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A6C39" w14:textId="77777777" w:rsidR="009045AB" w:rsidRPr="009045AB" w:rsidRDefault="009045AB" w:rsidP="009045AB">
      <w:pPr>
        <w:spacing w:after="0" w:line="240" w:lineRule="auto"/>
        <w:jc w:val="center"/>
        <w:rPr>
          <w:rFonts w:ascii="Times New Roman" w:eastAsia="Calibri" w:hAnsi="Times New Roman" w:cs="Times New Roman"/>
          <w:b/>
          <w:sz w:val="26"/>
          <w:szCs w:val="26"/>
        </w:rPr>
      </w:pPr>
    </w:p>
    <w:p w14:paraId="33C6B18E" w14:textId="77777777" w:rsidR="009045AB" w:rsidRPr="009045AB" w:rsidRDefault="009045AB" w:rsidP="009045AB">
      <w:pPr>
        <w:spacing w:after="0" w:line="240" w:lineRule="auto"/>
        <w:jc w:val="center"/>
        <w:rPr>
          <w:rFonts w:ascii="Times New Roman" w:eastAsia="Calibri" w:hAnsi="Times New Roman" w:cs="Times New Roman"/>
          <w:b/>
          <w:color w:val="000000"/>
          <w:sz w:val="26"/>
          <w:szCs w:val="26"/>
        </w:rPr>
      </w:pPr>
      <w:r w:rsidRPr="009045AB">
        <w:rPr>
          <w:rFonts w:ascii="Times New Roman" w:eastAsia="Calibri" w:hAnsi="Times New Roman" w:cs="Times New Roman"/>
          <w:b/>
          <w:sz w:val="26"/>
          <w:szCs w:val="26"/>
        </w:rPr>
        <w:t>Изменения, которые вносятся в Положение о</w:t>
      </w:r>
    </w:p>
    <w:p w14:paraId="68966F2C" w14:textId="1BA812C0" w:rsidR="009045AB" w:rsidRPr="009045AB" w:rsidRDefault="009045AB" w:rsidP="009045AB">
      <w:pPr>
        <w:spacing w:after="0" w:line="240" w:lineRule="auto"/>
        <w:jc w:val="center"/>
        <w:rPr>
          <w:rFonts w:ascii="Times New Roman" w:eastAsia="Calibri" w:hAnsi="Times New Roman" w:cs="Times New Roman"/>
          <w:b/>
          <w:sz w:val="26"/>
          <w:szCs w:val="26"/>
        </w:rPr>
      </w:pPr>
      <w:r w:rsidRPr="009045AB">
        <w:rPr>
          <w:rFonts w:ascii="Times New Roman" w:eastAsia="Calibri" w:hAnsi="Times New Roman" w:cs="Times New Roman"/>
          <w:b/>
          <w:color w:val="000000"/>
          <w:sz w:val="26"/>
          <w:szCs w:val="26"/>
        </w:rPr>
        <w:t>о порядке проведения закуп</w:t>
      </w:r>
      <w:r w:rsidR="00860AD9">
        <w:rPr>
          <w:rFonts w:ascii="Times New Roman" w:eastAsia="Calibri" w:hAnsi="Times New Roman" w:cs="Times New Roman"/>
          <w:b/>
          <w:color w:val="000000"/>
          <w:sz w:val="26"/>
          <w:szCs w:val="26"/>
        </w:rPr>
        <w:t>ок товаров, работ и услуг АО «Харп-Энерго-Газ</w:t>
      </w:r>
      <w:r w:rsidRPr="009045AB">
        <w:rPr>
          <w:rFonts w:ascii="Times New Roman" w:eastAsia="Calibri" w:hAnsi="Times New Roman" w:cs="Times New Roman"/>
          <w:b/>
          <w:color w:val="000000"/>
          <w:sz w:val="26"/>
          <w:szCs w:val="26"/>
        </w:rPr>
        <w:t>»</w:t>
      </w:r>
    </w:p>
    <w:p w14:paraId="6E33DBF9" w14:textId="77777777" w:rsidR="009045AB" w:rsidRPr="009045AB" w:rsidRDefault="009045AB" w:rsidP="009045AB">
      <w:pPr>
        <w:spacing w:after="0" w:line="240" w:lineRule="auto"/>
        <w:rPr>
          <w:rFonts w:ascii="Times New Roman" w:eastAsia="Calibri" w:hAnsi="Times New Roman" w:cs="Times New Roman"/>
          <w:sz w:val="26"/>
          <w:szCs w:val="26"/>
        </w:rPr>
      </w:pPr>
    </w:p>
    <w:p w14:paraId="568ADC5D" w14:textId="77777777" w:rsidR="009045AB" w:rsidRPr="009045AB" w:rsidRDefault="009045AB" w:rsidP="009045AB">
      <w:pPr>
        <w:spacing w:after="0" w:line="240" w:lineRule="auto"/>
        <w:rPr>
          <w:rFonts w:ascii="Times New Roman" w:eastAsia="Calibri" w:hAnsi="Times New Roman" w:cs="Times New Roman"/>
          <w:sz w:val="24"/>
          <w:szCs w:val="24"/>
        </w:rPr>
      </w:pPr>
    </w:p>
    <w:p w14:paraId="2834ADD5" w14:textId="77777777" w:rsidR="009045AB" w:rsidRPr="009045AB" w:rsidRDefault="009045AB" w:rsidP="009045AB">
      <w:pPr>
        <w:spacing w:after="0" w:line="240" w:lineRule="auto"/>
        <w:rPr>
          <w:rFonts w:ascii="Times New Roman" w:eastAsia="Calibri" w:hAnsi="Times New Roman" w:cs="Times New Roman"/>
          <w:sz w:val="24"/>
          <w:szCs w:val="24"/>
        </w:rPr>
      </w:pPr>
    </w:p>
    <w:p w14:paraId="07FD9A40" w14:textId="77777777" w:rsidR="009045AB" w:rsidRPr="009045AB" w:rsidRDefault="009045AB" w:rsidP="009045AB">
      <w:pPr>
        <w:spacing w:after="0" w:line="240" w:lineRule="auto"/>
        <w:rPr>
          <w:rFonts w:ascii="Times New Roman" w:eastAsia="Calibri" w:hAnsi="Times New Roman" w:cs="Times New Roman"/>
          <w:sz w:val="24"/>
          <w:szCs w:val="24"/>
        </w:rPr>
      </w:pPr>
    </w:p>
    <w:p w14:paraId="271342DF" w14:textId="77777777" w:rsidR="009045AB" w:rsidRPr="009045AB" w:rsidRDefault="009045AB" w:rsidP="009045AB">
      <w:pPr>
        <w:spacing w:after="0" w:line="240" w:lineRule="auto"/>
        <w:rPr>
          <w:rFonts w:ascii="Times New Roman" w:eastAsia="Calibri" w:hAnsi="Times New Roman" w:cs="Times New Roman"/>
          <w:sz w:val="24"/>
          <w:szCs w:val="24"/>
        </w:rPr>
      </w:pPr>
    </w:p>
    <w:p w14:paraId="28F932A4" w14:textId="77777777" w:rsidR="009045AB" w:rsidRPr="009045AB" w:rsidRDefault="009045AB" w:rsidP="009045AB">
      <w:pPr>
        <w:spacing w:after="0" w:line="240" w:lineRule="auto"/>
        <w:rPr>
          <w:rFonts w:ascii="Times New Roman" w:eastAsia="Calibri" w:hAnsi="Times New Roman" w:cs="Times New Roman"/>
          <w:sz w:val="24"/>
          <w:szCs w:val="24"/>
        </w:rPr>
      </w:pPr>
    </w:p>
    <w:p w14:paraId="7B1877F2" w14:textId="77777777" w:rsidR="009045AB" w:rsidRPr="009045AB" w:rsidRDefault="009045AB" w:rsidP="009045AB">
      <w:pPr>
        <w:spacing w:after="0" w:line="240" w:lineRule="auto"/>
        <w:rPr>
          <w:rFonts w:ascii="Times New Roman" w:eastAsia="Calibri" w:hAnsi="Times New Roman" w:cs="Times New Roman"/>
          <w:sz w:val="24"/>
          <w:szCs w:val="24"/>
        </w:rPr>
      </w:pPr>
    </w:p>
    <w:p w14:paraId="74BE6BDB" w14:textId="77777777" w:rsidR="009045AB" w:rsidRPr="009045AB" w:rsidRDefault="009045AB" w:rsidP="009045AB">
      <w:pPr>
        <w:spacing w:after="0" w:line="240" w:lineRule="auto"/>
        <w:rPr>
          <w:rFonts w:ascii="Times New Roman" w:eastAsia="Calibri" w:hAnsi="Times New Roman" w:cs="Times New Roman"/>
          <w:sz w:val="24"/>
          <w:szCs w:val="24"/>
        </w:rPr>
      </w:pPr>
    </w:p>
    <w:p w14:paraId="483CB4F5" w14:textId="77777777" w:rsidR="009045AB" w:rsidRPr="009045AB" w:rsidRDefault="009045AB" w:rsidP="009045AB">
      <w:pPr>
        <w:spacing w:after="0" w:line="240" w:lineRule="auto"/>
        <w:rPr>
          <w:rFonts w:ascii="Times New Roman" w:eastAsia="Calibri" w:hAnsi="Times New Roman" w:cs="Times New Roman"/>
          <w:sz w:val="24"/>
          <w:szCs w:val="24"/>
        </w:rPr>
      </w:pPr>
    </w:p>
    <w:p w14:paraId="5BF6F358" w14:textId="77777777" w:rsidR="009045AB" w:rsidRPr="009045AB" w:rsidRDefault="009045AB" w:rsidP="009045AB">
      <w:pPr>
        <w:spacing w:after="0" w:line="240" w:lineRule="auto"/>
        <w:rPr>
          <w:rFonts w:ascii="Times New Roman" w:eastAsia="Calibri" w:hAnsi="Times New Roman" w:cs="Times New Roman"/>
          <w:sz w:val="24"/>
          <w:szCs w:val="24"/>
        </w:rPr>
      </w:pPr>
    </w:p>
    <w:p w14:paraId="2BE256BB" w14:textId="77777777" w:rsidR="009045AB" w:rsidRPr="009045AB" w:rsidRDefault="009045AB" w:rsidP="009045AB">
      <w:pPr>
        <w:spacing w:after="0" w:line="240" w:lineRule="auto"/>
        <w:rPr>
          <w:rFonts w:ascii="Times New Roman" w:eastAsia="Calibri" w:hAnsi="Times New Roman" w:cs="Times New Roman"/>
          <w:sz w:val="24"/>
          <w:szCs w:val="24"/>
        </w:rPr>
      </w:pPr>
    </w:p>
    <w:p w14:paraId="2525FCA8" w14:textId="77777777" w:rsidR="009045AB" w:rsidRPr="009045AB" w:rsidRDefault="009045AB" w:rsidP="009045AB">
      <w:pPr>
        <w:spacing w:after="0" w:line="240" w:lineRule="auto"/>
        <w:rPr>
          <w:rFonts w:ascii="Times New Roman" w:eastAsia="Calibri" w:hAnsi="Times New Roman" w:cs="Times New Roman"/>
          <w:sz w:val="24"/>
          <w:szCs w:val="24"/>
        </w:rPr>
      </w:pPr>
    </w:p>
    <w:p w14:paraId="3D5A7FC4" w14:textId="77777777" w:rsidR="009045AB" w:rsidRPr="009045AB" w:rsidRDefault="009045AB" w:rsidP="009045AB">
      <w:pPr>
        <w:spacing w:after="0" w:line="240" w:lineRule="auto"/>
        <w:rPr>
          <w:rFonts w:ascii="Times New Roman" w:eastAsia="Calibri" w:hAnsi="Times New Roman" w:cs="Times New Roman"/>
          <w:sz w:val="24"/>
          <w:szCs w:val="24"/>
        </w:rPr>
      </w:pPr>
    </w:p>
    <w:p w14:paraId="53E447A9" w14:textId="77777777" w:rsidR="009045AB" w:rsidRPr="009045AB" w:rsidRDefault="009045AB" w:rsidP="009045AB">
      <w:pPr>
        <w:spacing w:after="0" w:line="240" w:lineRule="auto"/>
        <w:rPr>
          <w:rFonts w:ascii="Times New Roman" w:eastAsia="Calibri" w:hAnsi="Times New Roman" w:cs="Times New Roman"/>
          <w:sz w:val="24"/>
          <w:szCs w:val="24"/>
        </w:rPr>
      </w:pPr>
    </w:p>
    <w:p w14:paraId="779E06D7" w14:textId="77777777" w:rsidR="009045AB" w:rsidRPr="009045AB" w:rsidRDefault="009045AB" w:rsidP="009045AB">
      <w:pPr>
        <w:spacing w:after="0" w:line="240" w:lineRule="auto"/>
        <w:rPr>
          <w:rFonts w:ascii="Times New Roman" w:eastAsia="Calibri" w:hAnsi="Times New Roman" w:cs="Times New Roman"/>
          <w:sz w:val="24"/>
          <w:szCs w:val="24"/>
        </w:rPr>
      </w:pPr>
    </w:p>
    <w:p w14:paraId="04796E41" w14:textId="77777777" w:rsidR="009045AB" w:rsidRPr="009045AB" w:rsidRDefault="009045AB" w:rsidP="009045AB">
      <w:pPr>
        <w:spacing w:after="0" w:line="240" w:lineRule="auto"/>
        <w:jc w:val="center"/>
        <w:rPr>
          <w:rFonts w:ascii="Times New Roman" w:eastAsia="Calibri" w:hAnsi="Times New Roman" w:cs="Times New Roman"/>
          <w:sz w:val="26"/>
          <w:szCs w:val="26"/>
        </w:rPr>
      </w:pPr>
    </w:p>
    <w:p w14:paraId="418768BD" w14:textId="77777777" w:rsidR="009045AB" w:rsidRPr="009045AB" w:rsidRDefault="009045AB" w:rsidP="009045AB">
      <w:pPr>
        <w:spacing w:after="0" w:line="240" w:lineRule="auto"/>
        <w:jc w:val="center"/>
        <w:rPr>
          <w:rFonts w:ascii="Times New Roman" w:eastAsia="Calibri" w:hAnsi="Times New Roman" w:cs="Times New Roman"/>
          <w:sz w:val="26"/>
          <w:szCs w:val="26"/>
        </w:rPr>
      </w:pPr>
    </w:p>
    <w:p w14:paraId="02C9EC30" w14:textId="77777777" w:rsidR="009045AB" w:rsidRPr="009045AB" w:rsidRDefault="009045AB" w:rsidP="009045AB">
      <w:pPr>
        <w:spacing w:after="0" w:line="240" w:lineRule="auto"/>
        <w:jc w:val="center"/>
        <w:rPr>
          <w:rFonts w:ascii="Times New Roman" w:eastAsia="Calibri" w:hAnsi="Times New Roman" w:cs="Times New Roman"/>
          <w:sz w:val="26"/>
          <w:szCs w:val="26"/>
        </w:rPr>
      </w:pPr>
    </w:p>
    <w:p w14:paraId="17769288" w14:textId="77777777" w:rsidR="009045AB" w:rsidRPr="009045AB" w:rsidRDefault="009045AB" w:rsidP="009045AB">
      <w:pPr>
        <w:spacing w:after="0" w:line="240" w:lineRule="auto"/>
        <w:jc w:val="center"/>
        <w:rPr>
          <w:rFonts w:ascii="Times New Roman" w:eastAsia="Calibri" w:hAnsi="Times New Roman" w:cs="Times New Roman"/>
          <w:sz w:val="26"/>
          <w:szCs w:val="26"/>
        </w:rPr>
      </w:pPr>
    </w:p>
    <w:p w14:paraId="3AE01B83" w14:textId="77777777" w:rsidR="009045AB" w:rsidRDefault="009045AB" w:rsidP="009045AB">
      <w:pPr>
        <w:spacing w:after="0" w:line="240" w:lineRule="auto"/>
        <w:jc w:val="center"/>
        <w:rPr>
          <w:rFonts w:ascii="Times New Roman" w:eastAsia="Calibri" w:hAnsi="Times New Roman" w:cs="Times New Roman"/>
          <w:sz w:val="26"/>
          <w:szCs w:val="26"/>
        </w:rPr>
      </w:pPr>
    </w:p>
    <w:p w14:paraId="428C5299" w14:textId="77777777" w:rsidR="009045AB" w:rsidRDefault="009045AB" w:rsidP="009045AB">
      <w:pPr>
        <w:spacing w:after="0" w:line="240" w:lineRule="auto"/>
        <w:jc w:val="center"/>
        <w:rPr>
          <w:rFonts w:ascii="Times New Roman" w:eastAsia="Calibri" w:hAnsi="Times New Roman" w:cs="Times New Roman"/>
          <w:sz w:val="26"/>
          <w:szCs w:val="26"/>
        </w:rPr>
      </w:pPr>
    </w:p>
    <w:p w14:paraId="1C49818A" w14:textId="77777777" w:rsidR="009045AB" w:rsidRDefault="009045AB" w:rsidP="009045AB">
      <w:pPr>
        <w:spacing w:after="0" w:line="240" w:lineRule="auto"/>
        <w:jc w:val="center"/>
        <w:rPr>
          <w:rFonts w:ascii="Times New Roman" w:eastAsia="Calibri" w:hAnsi="Times New Roman" w:cs="Times New Roman"/>
          <w:sz w:val="26"/>
          <w:szCs w:val="26"/>
        </w:rPr>
      </w:pPr>
    </w:p>
    <w:p w14:paraId="4AFB4953" w14:textId="77777777" w:rsidR="009045AB" w:rsidRDefault="009045AB" w:rsidP="009045AB">
      <w:pPr>
        <w:spacing w:after="0" w:line="240" w:lineRule="auto"/>
        <w:jc w:val="center"/>
        <w:rPr>
          <w:rFonts w:ascii="Times New Roman" w:eastAsia="Calibri" w:hAnsi="Times New Roman" w:cs="Times New Roman"/>
          <w:sz w:val="26"/>
          <w:szCs w:val="26"/>
        </w:rPr>
      </w:pPr>
    </w:p>
    <w:p w14:paraId="2538C5DA" w14:textId="77777777" w:rsidR="009045AB" w:rsidRDefault="009045AB" w:rsidP="009045AB">
      <w:pPr>
        <w:spacing w:after="0" w:line="240" w:lineRule="auto"/>
        <w:jc w:val="center"/>
        <w:rPr>
          <w:rFonts w:ascii="Times New Roman" w:eastAsia="Calibri" w:hAnsi="Times New Roman" w:cs="Times New Roman"/>
          <w:sz w:val="26"/>
          <w:szCs w:val="26"/>
        </w:rPr>
      </w:pPr>
    </w:p>
    <w:p w14:paraId="0E0B07BA" w14:textId="77777777" w:rsidR="009045AB" w:rsidRDefault="009045AB" w:rsidP="009045AB">
      <w:pPr>
        <w:spacing w:after="0" w:line="240" w:lineRule="auto"/>
        <w:jc w:val="center"/>
        <w:rPr>
          <w:rFonts w:ascii="Times New Roman" w:eastAsia="Calibri" w:hAnsi="Times New Roman" w:cs="Times New Roman"/>
          <w:sz w:val="26"/>
          <w:szCs w:val="26"/>
        </w:rPr>
      </w:pPr>
    </w:p>
    <w:p w14:paraId="583421A4" w14:textId="77777777" w:rsidR="009045AB" w:rsidRDefault="009045AB" w:rsidP="009045AB">
      <w:pPr>
        <w:spacing w:after="0" w:line="240" w:lineRule="auto"/>
        <w:jc w:val="center"/>
        <w:rPr>
          <w:rFonts w:ascii="Times New Roman" w:eastAsia="Calibri" w:hAnsi="Times New Roman" w:cs="Times New Roman"/>
          <w:sz w:val="26"/>
          <w:szCs w:val="26"/>
        </w:rPr>
      </w:pPr>
    </w:p>
    <w:p w14:paraId="62FB7DD2" w14:textId="77777777" w:rsidR="009045AB" w:rsidRDefault="009045AB" w:rsidP="009045AB">
      <w:pPr>
        <w:spacing w:after="0" w:line="240" w:lineRule="auto"/>
        <w:jc w:val="center"/>
        <w:rPr>
          <w:rFonts w:ascii="Times New Roman" w:eastAsia="Calibri" w:hAnsi="Times New Roman" w:cs="Times New Roman"/>
          <w:sz w:val="26"/>
          <w:szCs w:val="26"/>
        </w:rPr>
      </w:pPr>
    </w:p>
    <w:p w14:paraId="6516DB0C" w14:textId="77777777" w:rsidR="009045AB" w:rsidRDefault="009045AB" w:rsidP="009045AB">
      <w:pPr>
        <w:spacing w:after="0" w:line="240" w:lineRule="auto"/>
        <w:jc w:val="center"/>
        <w:rPr>
          <w:rFonts w:ascii="Times New Roman" w:eastAsia="Calibri" w:hAnsi="Times New Roman" w:cs="Times New Roman"/>
          <w:sz w:val="26"/>
          <w:szCs w:val="26"/>
        </w:rPr>
      </w:pPr>
    </w:p>
    <w:p w14:paraId="38DE3B91" w14:textId="77777777" w:rsidR="009045AB" w:rsidRDefault="009045AB" w:rsidP="009045AB">
      <w:pPr>
        <w:spacing w:after="0" w:line="240" w:lineRule="auto"/>
        <w:jc w:val="center"/>
        <w:rPr>
          <w:rFonts w:ascii="Times New Roman" w:eastAsia="Calibri" w:hAnsi="Times New Roman" w:cs="Times New Roman"/>
          <w:sz w:val="26"/>
          <w:szCs w:val="26"/>
        </w:rPr>
      </w:pPr>
    </w:p>
    <w:p w14:paraId="40A00C35" w14:textId="77777777" w:rsidR="009045AB" w:rsidRDefault="009045AB" w:rsidP="009045AB">
      <w:pPr>
        <w:spacing w:after="0" w:line="240" w:lineRule="auto"/>
        <w:jc w:val="center"/>
        <w:rPr>
          <w:rFonts w:ascii="Times New Roman" w:eastAsia="Calibri" w:hAnsi="Times New Roman" w:cs="Times New Roman"/>
          <w:sz w:val="26"/>
          <w:szCs w:val="26"/>
        </w:rPr>
      </w:pPr>
    </w:p>
    <w:p w14:paraId="5701219F" w14:textId="77777777" w:rsidR="009045AB" w:rsidRDefault="009045AB" w:rsidP="009045AB">
      <w:pPr>
        <w:spacing w:after="0" w:line="240" w:lineRule="auto"/>
        <w:jc w:val="center"/>
        <w:rPr>
          <w:rFonts w:ascii="Times New Roman" w:eastAsia="Calibri" w:hAnsi="Times New Roman" w:cs="Times New Roman"/>
          <w:sz w:val="26"/>
          <w:szCs w:val="26"/>
        </w:rPr>
      </w:pPr>
    </w:p>
    <w:p w14:paraId="6173BED4" w14:textId="77777777" w:rsidR="009045AB" w:rsidRPr="009045AB" w:rsidRDefault="009045AB" w:rsidP="009045AB">
      <w:pPr>
        <w:spacing w:after="0" w:line="240" w:lineRule="auto"/>
        <w:jc w:val="center"/>
        <w:rPr>
          <w:rFonts w:ascii="Times New Roman" w:eastAsia="Calibri" w:hAnsi="Times New Roman" w:cs="Times New Roman"/>
          <w:sz w:val="26"/>
          <w:szCs w:val="26"/>
        </w:rPr>
      </w:pPr>
      <w:r w:rsidRPr="009045AB">
        <w:rPr>
          <w:rFonts w:ascii="Times New Roman" w:eastAsia="Calibri" w:hAnsi="Times New Roman" w:cs="Times New Roman"/>
          <w:sz w:val="26"/>
          <w:szCs w:val="26"/>
        </w:rPr>
        <w:t>2024</w:t>
      </w:r>
    </w:p>
    <w:p w14:paraId="306CC4B3" w14:textId="77777777" w:rsidR="009045AB" w:rsidRDefault="009045AB" w:rsidP="009045AB">
      <w:pPr>
        <w:spacing w:after="0" w:line="240" w:lineRule="auto"/>
        <w:jc w:val="center"/>
        <w:rPr>
          <w:rFonts w:ascii="Times New Roman" w:eastAsia="Calibri" w:hAnsi="Times New Roman" w:cs="Times New Roman"/>
          <w:sz w:val="26"/>
          <w:szCs w:val="26"/>
        </w:rPr>
      </w:pPr>
    </w:p>
    <w:p w14:paraId="57C2E044" w14:textId="77777777" w:rsidR="009045AB" w:rsidRDefault="009045AB" w:rsidP="009045AB">
      <w:pPr>
        <w:spacing w:after="0" w:line="240" w:lineRule="auto"/>
        <w:jc w:val="center"/>
        <w:rPr>
          <w:rFonts w:ascii="Times New Roman" w:eastAsia="Calibri" w:hAnsi="Times New Roman" w:cs="Times New Roman"/>
          <w:sz w:val="26"/>
          <w:szCs w:val="26"/>
        </w:rPr>
      </w:pPr>
    </w:p>
    <w:p w14:paraId="6A22775A" w14:textId="77777777" w:rsidR="009045AB" w:rsidRDefault="009045AB" w:rsidP="009045AB">
      <w:pPr>
        <w:spacing w:after="0" w:line="240" w:lineRule="auto"/>
        <w:jc w:val="center"/>
        <w:rPr>
          <w:rFonts w:ascii="Times New Roman" w:eastAsia="Calibri" w:hAnsi="Times New Roman" w:cs="Times New Roman"/>
          <w:sz w:val="26"/>
          <w:szCs w:val="26"/>
        </w:rPr>
      </w:pPr>
    </w:p>
    <w:p w14:paraId="4749B20E" w14:textId="77777777" w:rsidR="009045AB" w:rsidRDefault="009045AB" w:rsidP="009045AB">
      <w:pPr>
        <w:spacing w:after="0" w:line="240" w:lineRule="auto"/>
        <w:jc w:val="center"/>
        <w:rPr>
          <w:rFonts w:ascii="Times New Roman" w:eastAsia="Calibri" w:hAnsi="Times New Roman" w:cs="Times New Roman"/>
          <w:sz w:val="26"/>
          <w:szCs w:val="26"/>
        </w:rPr>
      </w:pPr>
    </w:p>
    <w:tbl>
      <w:tblPr>
        <w:tblW w:w="153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7653"/>
      </w:tblGrid>
      <w:tr w:rsidR="009045AB" w:rsidRPr="009045AB" w14:paraId="2B9B135A" w14:textId="77777777" w:rsidTr="00CC51C1">
        <w:tc>
          <w:tcPr>
            <w:tcW w:w="7651" w:type="dxa"/>
            <w:shd w:val="clear" w:color="auto" w:fill="auto"/>
          </w:tcPr>
          <w:p w14:paraId="71408E50" w14:textId="77777777" w:rsidR="009045AB" w:rsidRPr="009045AB" w:rsidRDefault="009045AB" w:rsidP="009045AB">
            <w:pPr>
              <w:spacing w:after="0" w:line="240" w:lineRule="auto"/>
              <w:jc w:val="center"/>
              <w:rPr>
                <w:rFonts w:ascii="Times New Roman" w:eastAsia="Times New Roman" w:hAnsi="Times New Roman" w:cs="Times New Roman"/>
                <w:b/>
                <w:snapToGrid w:val="0"/>
                <w:sz w:val="24"/>
                <w:szCs w:val="24"/>
                <w:highlight w:val="yellow"/>
                <w:lang w:eastAsia="ru-RU"/>
              </w:rPr>
            </w:pPr>
            <w:r w:rsidRPr="009045AB">
              <w:rPr>
                <w:rFonts w:ascii="Times New Roman" w:eastAsia="Times New Roman" w:hAnsi="Times New Roman" w:cs="Times New Roman"/>
                <w:b/>
                <w:snapToGrid w:val="0"/>
                <w:sz w:val="24"/>
                <w:szCs w:val="24"/>
                <w:highlight w:val="yellow"/>
                <w:lang w:eastAsia="ru-RU"/>
              </w:rPr>
              <w:t>Старая редакция</w:t>
            </w:r>
          </w:p>
        </w:tc>
        <w:tc>
          <w:tcPr>
            <w:tcW w:w="7653" w:type="dxa"/>
            <w:shd w:val="clear" w:color="auto" w:fill="auto"/>
          </w:tcPr>
          <w:p w14:paraId="54A07AFD" w14:textId="77777777" w:rsidR="009045AB" w:rsidRPr="009045AB" w:rsidRDefault="009045AB" w:rsidP="009045AB">
            <w:pPr>
              <w:spacing w:after="0" w:line="240" w:lineRule="auto"/>
              <w:jc w:val="center"/>
              <w:rPr>
                <w:rFonts w:ascii="Times New Roman" w:eastAsia="Times New Roman" w:hAnsi="Times New Roman" w:cs="Times New Roman"/>
                <w:b/>
                <w:snapToGrid w:val="0"/>
                <w:sz w:val="24"/>
                <w:szCs w:val="24"/>
                <w:highlight w:val="yellow"/>
                <w:lang w:eastAsia="ru-RU"/>
              </w:rPr>
            </w:pPr>
            <w:r w:rsidRPr="009045AB">
              <w:rPr>
                <w:rFonts w:ascii="Times New Roman" w:eastAsia="Times New Roman" w:hAnsi="Times New Roman" w:cs="Times New Roman"/>
                <w:b/>
                <w:snapToGrid w:val="0"/>
                <w:sz w:val="24"/>
                <w:szCs w:val="24"/>
                <w:highlight w:val="yellow"/>
                <w:lang w:eastAsia="ru-RU"/>
              </w:rPr>
              <w:t>Новая редакция</w:t>
            </w:r>
          </w:p>
        </w:tc>
      </w:tr>
      <w:tr w:rsidR="009045AB" w:rsidRPr="009045AB" w14:paraId="6C3D2466" w14:textId="77777777" w:rsidTr="00CC51C1">
        <w:tc>
          <w:tcPr>
            <w:tcW w:w="7651" w:type="dxa"/>
            <w:shd w:val="clear" w:color="auto" w:fill="auto"/>
          </w:tcPr>
          <w:p w14:paraId="77423C8F" w14:textId="77777777" w:rsidR="009045AB" w:rsidRPr="009045AB" w:rsidRDefault="009045AB" w:rsidP="009045AB">
            <w:pPr>
              <w:spacing w:after="0" w:line="240" w:lineRule="auto"/>
              <w:jc w:val="center"/>
              <w:rPr>
                <w:rFonts w:ascii="Times New Roman" w:eastAsia="Times New Roman" w:hAnsi="Times New Roman" w:cs="Times New Roman"/>
                <w:b/>
                <w:snapToGrid w:val="0"/>
                <w:sz w:val="24"/>
                <w:szCs w:val="24"/>
                <w:highlight w:val="yellow"/>
                <w:lang w:eastAsia="ru-RU"/>
              </w:rPr>
            </w:pPr>
          </w:p>
        </w:tc>
        <w:tc>
          <w:tcPr>
            <w:tcW w:w="7653" w:type="dxa"/>
            <w:shd w:val="clear" w:color="auto" w:fill="auto"/>
          </w:tcPr>
          <w:p w14:paraId="431A241F"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Пункт 1.1 раздела 1 «ОБЩИЕ ПОЛОЖЕНИЯ» изложить в новой редакции с учётом корректировки нумерации</w:t>
            </w:r>
            <w:r w:rsidRPr="009045AB">
              <w:rPr>
                <w:rFonts w:ascii="Calibri" w:eastAsia="Calibri" w:hAnsi="Calibri" w:cs="Times New Roman"/>
              </w:rPr>
              <w:t xml:space="preserve"> </w:t>
            </w:r>
            <w:r w:rsidRPr="009045AB">
              <w:rPr>
                <w:rFonts w:ascii="Times New Roman" w:eastAsia="Calibri" w:hAnsi="Times New Roman" w:cs="Times New Roman"/>
                <w:b/>
                <w:sz w:val="18"/>
                <w:szCs w:val="18"/>
                <w:lang w:eastAsia="ru-RU"/>
              </w:rPr>
              <w:t xml:space="preserve">настоящего пункта: </w:t>
            </w:r>
          </w:p>
          <w:p w14:paraId="5CE8A1EF"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w:t>
            </w:r>
            <w:bookmarkStart w:id="0" w:name="_Toc277676571"/>
            <w:bookmarkStart w:id="1" w:name="_Toc319941020"/>
            <w:bookmarkStart w:id="2" w:name="_Toc320092818"/>
            <w:bookmarkStart w:id="3" w:name="_Toc372018450"/>
            <w:bookmarkStart w:id="4" w:name="_Toc378097862"/>
            <w:bookmarkStart w:id="5" w:name="_Toc420425950"/>
            <w:r w:rsidRPr="009045AB">
              <w:rPr>
                <w:rFonts w:ascii="Times New Roman" w:eastAsia="Calibri" w:hAnsi="Times New Roman" w:cs="Times New Roman"/>
                <w:b/>
                <w:sz w:val="18"/>
                <w:szCs w:val="18"/>
                <w:lang w:eastAsia="ru-RU"/>
              </w:rPr>
              <w:t>1.1. Предмет, область применения, цели и принципы регулирования</w:t>
            </w:r>
            <w:bookmarkEnd w:id="0"/>
            <w:bookmarkEnd w:id="1"/>
            <w:bookmarkEnd w:id="2"/>
            <w:bookmarkEnd w:id="3"/>
            <w:bookmarkEnd w:id="4"/>
            <w:bookmarkEnd w:id="5"/>
          </w:p>
          <w:p w14:paraId="63994482" w14:textId="77777777" w:rsidR="009045AB" w:rsidRPr="009045AB" w:rsidRDefault="009045AB" w:rsidP="009961F8">
            <w:pPr>
              <w:numPr>
                <w:ilvl w:val="2"/>
                <w:numId w:val="1"/>
              </w:numPr>
              <w:spacing w:after="0" w:line="240" w:lineRule="auto"/>
              <w:ind w:firstLine="858"/>
              <w:jc w:val="both"/>
              <w:rPr>
                <w:rFonts w:ascii="Times New Roman" w:eastAsia="Calibri" w:hAnsi="Times New Roman" w:cs="Times New Roman"/>
                <w:bCs/>
                <w:iCs/>
                <w:sz w:val="18"/>
                <w:szCs w:val="18"/>
                <w:lang w:eastAsia="ru-RU"/>
              </w:rPr>
            </w:pPr>
            <w:r w:rsidRPr="009045AB">
              <w:rPr>
                <w:rFonts w:ascii="Times New Roman" w:eastAsia="Calibri" w:hAnsi="Times New Roman" w:cs="Times New Roman"/>
                <w:bCs/>
                <w:iCs/>
                <w:sz w:val="18"/>
                <w:szCs w:val="18"/>
                <w:lang w:eastAsia="ru-RU"/>
              </w:rPr>
              <w:t>Положение о порядке проведения закупок товаров, работ, услуг (далее – Положение) является документом, который регламентирует закупочную деятельность заказчика, в том числе содержит требования к закупке, порядок определения и обоснования начальной (максимальной) цены договора и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предусмотренными настоящим Положением, порядок и условия их применения, порядок заключения и</w:t>
            </w:r>
            <w:r w:rsidRPr="009045AB">
              <w:rPr>
                <w:rFonts w:ascii="Times New Roman" w:eastAsia="Calibri" w:hAnsi="Times New Roman" w:cs="Times New Roman"/>
                <w:bCs/>
                <w:iCs/>
                <w:sz w:val="18"/>
                <w:szCs w:val="18"/>
                <w:lang w:val="en-US" w:eastAsia="ru-RU"/>
              </w:rPr>
              <w:t> </w:t>
            </w:r>
            <w:r w:rsidRPr="009045AB">
              <w:rPr>
                <w:rFonts w:ascii="Times New Roman" w:eastAsia="Calibri" w:hAnsi="Times New Roman" w:cs="Times New Roman"/>
                <w:bCs/>
                <w:iCs/>
                <w:sz w:val="18"/>
                <w:szCs w:val="18"/>
                <w:lang w:eastAsia="ru-RU"/>
              </w:rPr>
              <w:t>исполнения договоров, а также иные связанные с обеспечением закупки положения.</w:t>
            </w:r>
          </w:p>
          <w:p w14:paraId="09E624A5" w14:textId="77777777" w:rsidR="009045AB" w:rsidRPr="009045AB" w:rsidRDefault="009045AB" w:rsidP="009961F8">
            <w:pPr>
              <w:numPr>
                <w:ilvl w:val="2"/>
                <w:numId w:val="1"/>
              </w:numPr>
              <w:spacing w:after="0" w:line="240" w:lineRule="auto"/>
              <w:ind w:firstLine="858"/>
              <w:rPr>
                <w:rFonts w:ascii="Times New Roman" w:eastAsia="Calibri" w:hAnsi="Times New Roman" w:cs="Times New Roman"/>
                <w:bCs/>
                <w:iCs/>
                <w:sz w:val="18"/>
                <w:szCs w:val="18"/>
                <w:highlight w:val="yellow"/>
                <w:lang w:eastAsia="ru-RU"/>
              </w:rPr>
            </w:pPr>
            <w:r w:rsidRPr="009045AB">
              <w:rPr>
                <w:rFonts w:ascii="Times New Roman" w:eastAsia="Calibri" w:hAnsi="Times New Roman" w:cs="Times New Roman"/>
                <w:sz w:val="18"/>
                <w:szCs w:val="18"/>
                <w:lang w:eastAsia="ru-RU"/>
              </w:rPr>
              <w:t>Положение</w:t>
            </w:r>
            <w:r w:rsidRPr="009045AB">
              <w:rPr>
                <w:rFonts w:ascii="Times New Roman" w:eastAsia="Calibri" w:hAnsi="Times New Roman" w:cs="Times New Roman"/>
                <w:bCs/>
                <w:iCs/>
                <w:sz w:val="18"/>
                <w:szCs w:val="18"/>
                <w:lang w:eastAsia="ru-RU"/>
              </w:rPr>
              <w:t xml:space="preserve"> разработано в соответствии с Федеральным законом «О закупках товаров, работ, услуг отдельными видами юридических лиц» от 18 июля 2011 года № 223-ФЗ (далее – Федеральный закон № 223-ФЗ), </w:t>
            </w:r>
            <w:r w:rsidRPr="009045AB">
              <w:rPr>
                <w:rFonts w:ascii="Times New Roman" w:eastAsia="Calibri" w:hAnsi="Times New Roman" w:cs="Times New Roman"/>
                <w:bCs/>
                <w:iCs/>
                <w:sz w:val="18"/>
                <w:szCs w:val="18"/>
                <w:highlight w:val="yellow"/>
                <w:lang w:eastAsia="ru-RU"/>
              </w:rPr>
              <w:t>Конституцией Российской Федерации и Гражданским кодексом Российской Федерации.</w:t>
            </w:r>
          </w:p>
          <w:p w14:paraId="5D187341" w14:textId="77777777" w:rsidR="009045AB" w:rsidRPr="009045AB" w:rsidRDefault="009045AB" w:rsidP="009961F8">
            <w:pPr>
              <w:numPr>
                <w:ilvl w:val="2"/>
                <w:numId w:val="1"/>
              </w:numPr>
              <w:spacing w:after="0" w:line="240" w:lineRule="auto"/>
              <w:ind w:firstLine="858"/>
              <w:jc w:val="both"/>
              <w:rPr>
                <w:rFonts w:ascii="Times New Roman" w:eastAsia="Calibri" w:hAnsi="Times New Roman" w:cs="Times New Roman"/>
                <w:b/>
                <w:sz w:val="18"/>
                <w:szCs w:val="18"/>
                <w:lang w:eastAsia="ru-RU"/>
              </w:rPr>
            </w:pPr>
            <w:r w:rsidRPr="009045AB">
              <w:rPr>
                <w:rFonts w:ascii="Times New Roman" w:eastAsia="Calibri" w:hAnsi="Times New Roman" w:cs="Times New Roman"/>
                <w:sz w:val="18"/>
                <w:szCs w:val="18"/>
                <w:lang w:eastAsia="ru-RU"/>
              </w:rPr>
              <w:t>Положение не распространяется на договоры, заключённые ранее утверждения Положения в установленном Федеральным законом №</w:t>
            </w:r>
            <w:r w:rsidRPr="009045AB">
              <w:rPr>
                <w:rFonts w:ascii="Times New Roman" w:eastAsia="Calibri" w:hAnsi="Times New Roman" w:cs="Times New Roman"/>
                <w:sz w:val="18"/>
                <w:szCs w:val="18"/>
                <w:lang w:val="en-US" w:eastAsia="ru-RU"/>
              </w:rPr>
              <w:t> </w:t>
            </w:r>
            <w:r w:rsidRPr="009045AB">
              <w:rPr>
                <w:rFonts w:ascii="Times New Roman" w:eastAsia="Calibri" w:hAnsi="Times New Roman" w:cs="Times New Roman"/>
                <w:sz w:val="18"/>
                <w:szCs w:val="18"/>
                <w:lang w:eastAsia="ru-RU"/>
              </w:rPr>
              <w:t>223</w:t>
            </w:r>
            <w:r w:rsidRPr="009045AB">
              <w:rPr>
                <w:rFonts w:ascii="Times New Roman" w:eastAsia="Calibri" w:hAnsi="Times New Roman" w:cs="Times New Roman"/>
                <w:sz w:val="18"/>
                <w:szCs w:val="18"/>
                <w:lang w:eastAsia="ru-RU"/>
              </w:rPr>
              <w:noBreakHyphen/>
              <w:t>ФЗ порядке.</w:t>
            </w:r>
          </w:p>
          <w:p w14:paraId="0E0A6FFD" w14:textId="77777777" w:rsidR="009045AB" w:rsidRPr="009045AB" w:rsidRDefault="009045AB" w:rsidP="009961F8">
            <w:pPr>
              <w:numPr>
                <w:ilvl w:val="2"/>
                <w:numId w:val="1"/>
              </w:numPr>
              <w:spacing w:after="0" w:line="240" w:lineRule="auto"/>
              <w:ind w:firstLine="858"/>
              <w:jc w:val="both"/>
              <w:rPr>
                <w:rFonts w:ascii="Times New Roman" w:eastAsia="Calibri" w:hAnsi="Times New Roman" w:cs="Times New Roman"/>
                <w:bCs/>
                <w:iCs/>
                <w:sz w:val="18"/>
                <w:szCs w:val="18"/>
                <w:lang w:eastAsia="ru-RU"/>
              </w:rPr>
            </w:pPr>
            <w:r w:rsidRPr="009045AB">
              <w:rPr>
                <w:rFonts w:ascii="Times New Roman" w:eastAsia="Calibri" w:hAnsi="Times New Roman" w:cs="Times New Roman"/>
                <w:sz w:val="18"/>
                <w:szCs w:val="18"/>
                <w:lang w:eastAsia="ru-RU"/>
              </w:rPr>
              <w:t xml:space="preserve">Положение </w:t>
            </w:r>
            <w:r w:rsidRPr="009045AB">
              <w:rPr>
                <w:rFonts w:ascii="Times New Roman" w:eastAsia="Calibri" w:hAnsi="Times New Roman" w:cs="Times New Roman"/>
                <w:bCs/>
                <w:iCs/>
                <w:sz w:val="18"/>
                <w:szCs w:val="18"/>
                <w:lang w:eastAsia="ru-RU"/>
              </w:rPr>
              <w:t>распространяется на процессы, связанные с</w:t>
            </w:r>
            <w:r w:rsidRPr="009045AB">
              <w:rPr>
                <w:rFonts w:ascii="Times New Roman" w:eastAsia="Calibri" w:hAnsi="Times New Roman" w:cs="Times New Roman"/>
                <w:bCs/>
                <w:iCs/>
                <w:sz w:val="18"/>
                <w:szCs w:val="18"/>
                <w:lang w:val="en-US" w:eastAsia="ru-RU"/>
              </w:rPr>
              <w:t> </w:t>
            </w:r>
            <w:r w:rsidRPr="009045AB">
              <w:rPr>
                <w:rFonts w:ascii="Times New Roman" w:eastAsia="Calibri" w:hAnsi="Times New Roman" w:cs="Times New Roman"/>
                <w:bCs/>
                <w:iCs/>
                <w:sz w:val="18"/>
                <w:szCs w:val="18"/>
                <w:lang w:eastAsia="ru-RU"/>
              </w:rPr>
              <w:t>приобретением товаров, выполнением работ и оказанием услуг для нужд заказчика, за исключением случаев, указанных в части 4 статьи 1 Федерального закона № 223-ФЗ.</w:t>
            </w:r>
          </w:p>
          <w:p w14:paraId="4176FB8D" w14:textId="77777777" w:rsidR="009045AB" w:rsidRPr="009045AB" w:rsidRDefault="009045AB" w:rsidP="009961F8">
            <w:pPr>
              <w:numPr>
                <w:ilvl w:val="2"/>
                <w:numId w:val="1"/>
              </w:numPr>
              <w:spacing w:after="0" w:line="240" w:lineRule="auto"/>
              <w:ind w:firstLine="858"/>
              <w:jc w:val="both"/>
              <w:rPr>
                <w:rFonts w:ascii="Times New Roman" w:eastAsia="Calibri" w:hAnsi="Times New Roman" w:cs="Times New Roman"/>
                <w:bCs/>
                <w:iCs/>
                <w:sz w:val="18"/>
                <w:szCs w:val="18"/>
                <w:highlight w:val="yellow"/>
                <w:lang w:eastAsia="ru-RU"/>
              </w:rPr>
            </w:pPr>
            <w:r w:rsidRPr="009045AB">
              <w:rPr>
                <w:rFonts w:ascii="Times New Roman" w:eastAsia="Calibri" w:hAnsi="Times New Roman" w:cs="Times New Roman"/>
                <w:bCs/>
                <w:iCs/>
                <w:sz w:val="18"/>
                <w:szCs w:val="18"/>
                <w:highlight w:val="yellow"/>
                <w:lang w:eastAsia="ru-RU"/>
              </w:rPr>
              <w:t>Настоящее Положение не регулирует отношения, связанные с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предусмотренных пунктом 13 части 4 статьи 1 Федерального закона № 223-ФЗ юридических лиц определен правовыми актами, предусмотренными частью 1 статьи 2 Федерального закона № 223-ФЗ  и настоящим Положением.</w:t>
            </w:r>
          </w:p>
          <w:p w14:paraId="0C9D245F" w14:textId="77777777" w:rsidR="009045AB" w:rsidRPr="009045AB" w:rsidRDefault="009045AB" w:rsidP="009961F8">
            <w:pPr>
              <w:numPr>
                <w:ilvl w:val="2"/>
                <w:numId w:val="1"/>
              </w:num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bCs/>
                <w:iCs/>
                <w:sz w:val="18"/>
                <w:szCs w:val="18"/>
                <w:lang w:eastAsia="ru-RU"/>
              </w:rPr>
              <w:t>В случаях закупки товаров, работ, услуг, стоимостью равной или превышающей</w:t>
            </w:r>
            <w:r w:rsidRPr="009045AB">
              <w:rPr>
                <w:rFonts w:ascii="Times New Roman" w:eastAsia="Calibri" w:hAnsi="Times New Roman" w:cs="Times New Roman"/>
                <w:sz w:val="18"/>
                <w:szCs w:val="18"/>
                <w:lang w:eastAsia="ru-RU"/>
              </w:rPr>
              <w:t xml:space="preserve"> размер крупной сделки, согласование закупки осуществляется в соответствии с законодательством Российской Федерации.</w:t>
            </w:r>
          </w:p>
          <w:p w14:paraId="03890351" w14:textId="77777777" w:rsidR="009045AB" w:rsidRPr="009045AB" w:rsidRDefault="009045AB" w:rsidP="009961F8">
            <w:pPr>
              <w:numPr>
                <w:ilvl w:val="2"/>
                <w:numId w:val="1"/>
              </w:numPr>
              <w:spacing w:after="0" w:line="240" w:lineRule="auto"/>
              <w:ind w:firstLine="858"/>
              <w:jc w:val="both"/>
              <w:rPr>
                <w:rFonts w:ascii="Times New Roman" w:eastAsia="Calibri" w:hAnsi="Times New Roman" w:cs="Times New Roman"/>
                <w:sz w:val="18"/>
                <w:szCs w:val="18"/>
                <w:u w:val="single"/>
                <w:lang w:eastAsia="ru-RU"/>
              </w:rPr>
            </w:pPr>
            <w:bookmarkStart w:id="6" w:name="_Ref54335434"/>
            <w:bookmarkStart w:id="7" w:name="_Ref95217641"/>
            <w:r w:rsidRPr="009045AB">
              <w:rPr>
                <w:rFonts w:ascii="Times New Roman" w:eastAsia="Calibri" w:hAnsi="Times New Roman" w:cs="Times New Roman"/>
                <w:sz w:val="18"/>
                <w:szCs w:val="18"/>
                <w:lang w:eastAsia="ru-RU"/>
              </w:rPr>
              <w:t xml:space="preserve">Положение регулирует закупочную деятельность заказчика </w:t>
            </w:r>
            <w:r w:rsidRPr="009045AB">
              <w:rPr>
                <w:rFonts w:ascii="Times New Roman" w:eastAsia="Calibri" w:hAnsi="Times New Roman" w:cs="Times New Roman"/>
                <w:sz w:val="18"/>
                <w:szCs w:val="18"/>
                <w:u w:val="single"/>
                <w:lang w:eastAsia="ru-RU"/>
              </w:rPr>
              <w:t>в целях:</w:t>
            </w:r>
          </w:p>
          <w:p w14:paraId="3A50F3BF"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highlight w:val="yellow"/>
                <w:lang w:eastAsia="ru-RU"/>
              </w:rPr>
            </w:pPr>
            <w:r w:rsidRPr="009045AB">
              <w:rPr>
                <w:rFonts w:ascii="Times New Roman" w:eastAsia="Calibri" w:hAnsi="Times New Roman" w:cs="Times New Roman"/>
                <w:sz w:val="18"/>
                <w:szCs w:val="18"/>
                <w:highlight w:val="yellow"/>
                <w:lang w:eastAsia="ru-RU"/>
              </w:rPr>
              <w:t>Обеспечения единства экономического пространства.</w:t>
            </w:r>
          </w:p>
          <w:p w14:paraId="4EA3BE80"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14:paraId="7AD025B7"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highlight w:val="yellow"/>
                <w:lang w:eastAsia="ru-RU"/>
              </w:rPr>
            </w:pPr>
            <w:r w:rsidRPr="009045AB">
              <w:rPr>
                <w:rFonts w:ascii="Times New Roman" w:eastAsia="Calibri" w:hAnsi="Times New Roman" w:cs="Times New Roman"/>
                <w:sz w:val="18"/>
                <w:szCs w:val="18"/>
                <w:highlight w:val="yellow"/>
                <w:lang w:eastAsia="ru-RU"/>
              </w:rPr>
              <w:t>Эффективного использования денежных средств.</w:t>
            </w:r>
          </w:p>
          <w:p w14:paraId="1E43C8EE"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Расширения возможностей участия юридических и физических лиц в закупках товаров, работ, услуг и стимулирования такого участия. </w:t>
            </w:r>
          </w:p>
          <w:p w14:paraId="29801839"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Развития добросовестной конкуренции. </w:t>
            </w:r>
          </w:p>
          <w:p w14:paraId="322DFA4E"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Обеспечения гласности и прозрачности закупок.</w:t>
            </w:r>
          </w:p>
          <w:p w14:paraId="28E853A3"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Предотвращения коррупции и других злоупотреблений.</w:t>
            </w:r>
          </w:p>
          <w:p w14:paraId="73DD4AC3" w14:textId="77777777" w:rsidR="009045AB" w:rsidRPr="009045AB" w:rsidRDefault="009045AB" w:rsidP="009961F8">
            <w:pPr>
              <w:numPr>
                <w:ilvl w:val="2"/>
                <w:numId w:val="1"/>
              </w:numPr>
              <w:spacing w:after="0" w:line="240" w:lineRule="auto"/>
              <w:ind w:firstLine="858"/>
              <w:jc w:val="both"/>
              <w:rPr>
                <w:rFonts w:ascii="Times New Roman" w:eastAsia="Calibri" w:hAnsi="Times New Roman" w:cs="Times New Roman"/>
                <w:sz w:val="18"/>
                <w:szCs w:val="18"/>
                <w:u w:val="single"/>
                <w:lang w:eastAsia="ru-RU"/>
              </w:rPr>
            </w:pPr>
            <w:r w:rsidRPr="009045AB">
              <w:rPr>
                <w:rFonts w:ascii="Times New Roman" w:eastAsia="Calibri" w:hAnsi="Times New Roman" w:cs="Times New Roman"/>
                <w:sz w:val="18"/>
                <w:szCs w:val="18"/>
                <w:lang w:eastAsia="ru-RU"/>
              </w:rPr>
              <w:t xml:space="preserve">При закупке товаров, работ, услуг заказчик руководствуется следующими </w:t>
            </w:r>
            <w:r w:rsidRPr="009045AB">
              <w:rPr>
                <w:rFonts w:ascii="Times New Roman" w:eastAsia="Calibri" w:hAnsi="Times New Roman" w:cs="Times New Roman"/>
                <w:sz w:val="18"/>
                <w:szCs w:val="18"/>
                <w:u w:val="single"/>
                <w:lang w:eastAsia="ru-RU"/>
              </w:rPr>
              <w:t>принципами:</w:t>
            </w:r>
          </w:p>
          <w:p w14:paraId="0B89FDAC"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Информационная открытость закупки.</w:t>
            </w:r>
          </w:p>
          <w:p w14:paraId="47D57970"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Равноправие, справедливость, отсутствие дискриминации и необоснованных ограничений конкуренции по отношению к участникам закупки. </w:t>
            </w:r>
          </w:p>
          <w:p w14:paraId="63A0A23D"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lastRenderedPageBreak/>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14:paraId="247CF539"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Отсутствие ограничения допуска к участию в закупке путём установления неизмеряемых требований к участникам закупки.</w:t>
            </w:r>
          </w:p>
          <w:p w14:paraId="68D8573C" w14:textId="77777777" w:rsidR="009045AB" w:rsidRPr="009045AB" w:rsidRDefault="009045AB" w:rsidP="009961F8">
            <w:pPr>
              <w:numPr>
                <w:ilvl w:val="2"/>
                <w:numId w:val="1"/>
              </w:num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Процедуры закупок предполагают:</w:t>
            </w:r>
          </w:p>
          <w:p w14:paraId="4E97763B" w14:textId="77777777" w:rsidR="009045AB" w:rsidRPr="009045AB" w:rsidRDefault="009045AB" w:rsidP="009961F8">
            <w:p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а) тщательное планирование потребности в товарах;</w:t>
            </w:r>
          </w:p>
          <w:p w14:paraId="239FA2AE" w14:textId="77777777" w:rsidR="009045AB" w:rsidRPr="009045AB" w:rsidRDefault="009045AB" w:rsidP="009961F8">
            <w:p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б) анализ рынка;</w:t>
            </w:r>
          </w:p>
          <w:p w14:paraId="3E30C09B" w14:textId="77777777" w:rsidR="009045AB" w:rsidRPr="009045AB" w:rsidRDefault="009045AB" w:rsidP="009961F8">
            <w:p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в) действия, направленные на достижение разумного уровня конкуренции среди потенциальных поставщиков там, где это возможно, а где невозможно </w:t>
            </w:r>
            <w:r w:rsidRPr="009045AB">
              <w:rPr>
                <w:rFonts w:ascii="Times New Roman" w:eastAsia="Calibri" w:hAnsi="Times New Roman" w:cs="Times New Roman"/>
                <w:b/>
                <w:sz w:val="18"/>
                <w:szCs w:val="18"/>
                <w:lang w:eastAsia="ru-RU"/>
              </w:rPr>
              <w:t>-</w:t>
            </w:r>
            <w:r w:rsidRPr="009045AB">
              <w:rPr>
                <w:rFonts w:ascii="Times New Roman" w:eastAsia="Calibri" w:hAnsi="Times New Roman" w:cs="Times New Roman"/>
                <w:sz w:val="18"/>
                <w:szCs w:val="18"/>
                <w:lang w:eastAsia="ru-RU"/>
              </w:rPr>
              <w:t xml:space="preserve"> повышенный внутренний контроль;</w:t>
            </w:r>
          </w:p>
          <w:p w14:paraId="6F59DA84" w14:textId="77777777" w:rsidR="009045AB" w:rsidRPr="009045AB" w:rsidRDefault="009045AB" w:rsidP="009961F8">
            <w:p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г) 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14:paraId="6520DC7B" w14:textId="77777777" w:rsidR="009045AB" w:rsidRPr="009045AB" w:rsidRDefault="009045AB" w:rsidP="009961F8">
            <w:p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д) контроль исполнения договора. </w:t>
            </w:r>
          </w:p>
          <w:p w14:paraId="38B7557E" w14:textId="77777777" w:rsidR="009045AB" w:rsidRPr="009045AB" w:rsidRDefault="009045AB" w:rsidP="009961F8">
            <w:pPr>
              <w:numPr>
                <w:ilvl w:val="3"/>
                <w:numId w:val="1"/>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Системный подход к осуществлению закупок, который означает для Заказчика наличие:</w:t>
            </w:r>
          </w:p>
          <w:p w14:paraId="6C579172" w14:textId="77777777" w:rsidR="009045AB" w:rsidRPr="009045AB" w:rsidRDefault="009045AB" w:rsidP="009961F8">
            <w:p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а) комиссии по проведению закупок и регламентации ее деятельности;</w:t>
            </w:r>
          </w:p>
          <w:p w14:paraId="7673B7F9" w14:textId="77777777" w:rsidR="009045AB" w:rsidRPr="009045AB" w:rsidRDefault="009045AB" w:rsidP="009961F8">
            <w:pPr>
              <w:spacing w:after="0" w:line="240" w:lineRule="auto"/>
              <w:ind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б) системной организации управления закупками;</w:t>
            </w:r>
          </w:p>
          <w:p w14:paraId="5065CB82" w14:textId="77777777" w:rsidR="009045AB" w:rsidRPr="009045AB" w:rsidRDefault="009045AB" w:rsidP="009961F8">
            <w:pPr>
              <w:spacing w:line="240" w:lineRule="auto"/>
              <w:ind w:firstLine="858"/>
              <w:rPr>
                <w:rFonts w:ascii="Times New Roman" w:eastAsia="Calibri" w:hAnsi="Times New Roman" w:cs="Times New Roman"/>
                <w:b/>
                <w:sz w:val="24"/>
                <w:szCs w:val="24"/>
                <w:highlight w:val="yellow"/>
                <w:lang w:eastAsia="ru-RU"/>
              </w:rPr>
            </w:pPr>
            <w:r w:rsidRPr="009045AB">
              <w:rPr>
                <w:rFonts w:ascii="Times New Roman" w:eastAsia="Calibri" w:hAnsi="Times New Roman" w:cs="Times New Roman"/>
                <w:sz w:val="18"/>
                <w:szCs w:val="18"/>
                <w:lang w:eastAsia="ru-RU"/>
              </w:rPr>
              <w:t>в) налаженной инфраструктуры закупок (информационного обеспечения, средств электронной коммерции).».</w:t>
            </w:r>
            <w:bookmarkEnd w:id="6"/>
            <w:bookmarkEnd w:id="7"/>
          </w:p>
        </w:tc>
      </w:tr>
      <w:tr w:rsidR="009045AB" w:rsidRPr="009045AB" w14:paraId="503DC340" w14:textId="77777777" w:rsidTr="00CC51C1">
        <w:tc>
          <w:tcPr>
            <w:tcW w:w="7651" w:type="dxa"/>
            <w:shd w:val="clear" w:color="auto" w:fill="auto"/>
          </w:tcPr>
          <w:p w14:paraId="00AA45A9"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1F3F0763"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500B3423" w14:textId="77777777" w:rsidR="009045AB" w:rsidRPr="009045AB" w:rsidRDefault="009045AB" w:rsidP="009045AB">
            <w:pPr>
              <w:spacing w:after="0" w:line="240" w:lineRule="auto"/>
              <w:ind w:firstLine="709"/>
              <w:jc w:val="both"/>
              <w:rPr>
                <w:rFonts w:ascii="Times New Roman" w:eastAsia="Calibri" w:hAnsi="Times New Roman" w:cs="Times New Roman"/>
                <w:sz w:val="18"/>
                <w:szCs w:val="18"/>
                <w:lang w:eastAsia="ru-RU"/>
              </w:rPr>
            </w:pPr>
            <w:r w:rsidRPr="009045AB">
              <w:rPr>
                <w:rFonts w:ascii="Times New Roman" w:eastAsia="Calibri" w:hAnsi="Times New Roman" w:cs="Times New Roman"/>
                <w:b/>
                <w:sz w:val="18"/>
                <w:szCs w:val="18"/>
                <w:lang w:eastAsia="ru-RU"/>
              </w:rPr>
              <w:t>участник</w:t>
            </w:r>
            <w:r w:rsidRPr="009045AB">
              <w:rPr>
                <w:rFonts w:ascii="Times New Roman" w:eastAsia="Calibri" w:hAnsi="Times New Roman" w:cs="Times New Roman"/>
                <w:sz w:val="18"/>
                <w:szCs w:val="18"/>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8DBF985"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0A003A89"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45D25DBB"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32629F1C"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0C7EB64A"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7423E270"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1FB2CD50"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p w14:paraId="297B3BD3" w14:textId="77777777" w:rsidR="009045AB" w:rsidRPr="009045AB" w:rsidRDefault="009045AB" w:rsidP="009045AB">
            <w:pPr>
              <w:spacing w:after="0" w:line="240" w:lineRule="auto"/>
              <w:ind w:firstLine="709"/>
              <w:jc w:val="both"/>
              <w:rPr>
                <w:rFonts w:ascii="Times New Roman" w:eastAsia="Calibri" w:hAnsi="Times New Roman" w:cs="Times New Roman"/>
                <w:sz w:val="18"/>
                <w:szCs w:val="18"/>
                <w:lang w:eastAsia="ru-RU"/>
              </w:rPr>
            </w:pPr>
            <w:r w:rsidRPr="009045AB">
              <w:rPr>
                <w:rFonts w:ascii="Times New Roman" w:eastAsia="Calibri" w:hAnsi="Times New Roman" w:cs="Times New Roman"/>
                <w:b/>
                <w:sz w:val="18"/>
                <w:szCs w:val="18"/>
                <w:lang w:eastAsia="ru-RU"/>
              </w:rPr>
              <w:t xml:space="preserve">запрос технико-коммерческих предложений (далее – запрос ТКП) </w:t>
            </w:r>
            <w:r w:rsidRPr="009045AB">
              <w:rPr>
                <w:rFonts w:ascii="Times New Roman" w:eastAsia="Calibri" w:hAnsi="Times New Roman" w:cs="Times New Roman"/>
                <w:sz w:val="18"/>
                <w:szCs w:val="18"/>
                <w:lang w:eastAsia="ru-RU"/>
              </w:rPr>
              <w:t xml:space="preserve">– форма неконкурентной закупки, победитель которой определяется на основании нескольких критериев оценки или на основании только ценового критерия. </w:t>
            </w:r>
            <w:r w:rsidRPr="009045AB">
              <w:rPr>
                <w:rFonts w:ascii="Times New Roman" w:eastAsia="Calibri" w:hAnsi="Times New Roman" w:cs="Times New Roman"/>
                <w:sz w:val="18"/>
                <w:szCs w:val="18"/>
                <w:highlight w:val="yellow"/>
                <w:lang w:eastAsia="ru-RU"/>
              </w:rPr>
              <w:t>Сбор</w:t>
            </w:r>
            <w:r w:rsidRPr="009045AB">
              <w:rPr>
                <w:rFonts w:ascii="Times New Roman" w:eastAsia="Calibri" w:hAnsi="Times New Roman" w:cs="Times New Roman"/>
                <w:sz w:val="18"/>
                <w:szCs w:val="18"/>
                <w:lang w:eastAsia="ru-RU"/>
              </w:rPr>
              <w:t xml:space="preserve"> ТКП проводится заказчиком только в случаях:</w:t>
            </w:r>
          </w:p>
          <w:p w14:paraId="77B2C53F" w14:textId="77777777" w:rsidR="009045AB" w:rsidRPr="009045AB" w:rsidRDefault="009045AB" w:rsidP="009045AB">
            <w:pPr>
              <w:spacing w:after="0" w:line="240" w:lineRule="auto"/>
              <w:ind w:firstLine="709"/>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9045AB">
              <w:rPr>
                <w:rFonts w:ascii="Times New Roman" w:eastAsia="Calibri" w:hAnsi="Times New Roman" w:cs="Times New Roman"/>
                <w:iCs/>
                <w:sz w:val="18"/>
                <w:szCs w:val="18"/>
                <w:lang w:eastAsia="ru-RU"/>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9045AB">
              <w:rPr>
                <w:rFonts w:ascii="Times New Roman" w:eastAsia="Calibri" w:hAnsi="Times New Roman" w:cs="Times New Roman"/>
                <w:sz w:val="18"/>
                <w:szCs w:val="18"/>
                <w:lang w:eastAsia="ru-RU"/>
              </w:rPr>
              <w:t xml:space="preserve">без указания слов «или эквивалент», и (или) необходимость установления требований к производителю (производителям) товара (товаров); </w:t>
            </w:r>
          </w:p>
          <w:p w14:paraId="2045F98D" w14:textId="77777777" w:rsidR="009045AB" w:rsidRPr="009045AB" w:rsidRDefault="009045AB" w:rsidP="009045AB">
            <w:pPr>
              <w:spacing w:after="0" w:line="240" w:lineRule="auto"/>
              <w:ind w:firstLine="709"/>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37834CD9" w14:textId="77777777" w:rsidR="009045AB" w:rsidRPr="009045AB" w:rsidRDefault="009045AB" w:rsidP="009045AB">
            <w:pPr>
              <w:spacing w:after="0" w:line="240" w:lineRule="auto"/>
              <w:ind w:firstLine="709"/>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исходя из места поставки товара, наименования объекта, на котором выполняются работы, оказываются услуги;</w:t>
            </w:r>
          </w:p>
          <w:p w14:paraId="4327E445" w14:textId="77777777" w:rsidR="009045AB" w:rsidRPr="009045AB" w:rsidRDefault="009045AB" w:rsidP="009045AB">
            <w:pPr>
              <w:spacing w:after="0" w:line="240" w:lineRule="auto"/>
              <w:ind w:firstLine="709"/>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 рынок обращения соответствующего товара, работ, услуг ограничен; </w:t>
            </w:r>
          </w:p>
          <w:p w14:paraId="6C6CF0D2"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045AB">
              <w:rPr>
                <w:rFonts w:ascii="Times New Roman" w:eastAsia="Times New Roman" w:hAnsi="Times New Roman" w:cs="Times New Roman"/>
                <w:sz w:val="18"/>
                <w:szCs w:val="18"/>
                <w:lang w:eastAsia="ru-RU"/>
              </w:rPr>
              <w:lastRenderedPageBreak/>
              <w:t>- в иных случаях, определенных настоящим Положением. Заказчик не обязан обосновывать наличие такой специфики при проведении запрос ТКП.</w:t>
            </w:r>
          </w:p>
          <w:p w14:paraId="2A5FAC9D" w14:textId="77777777" w:rsidR="009045AB" w:rsidRPr="009045AB" w:rsidRDefault="009045AB" w:rsidP="009045AB">
            <w:pPr>
              <w:spacing w:after="0" w:line="240" w:lineRule="auto"/>
              <w:jc w:val="center"/>
              <w:rPr>
                <w:rFonts w:ascii="Times New Roman" w:eastAsia="Times New Roman" w:hAnsi="Times New Roman" w:cs="Times New Roman"/>
                <w:b/>
                <w:snapToGrid w:val="0"/>
                <w:sz w:val="18"/>
                <w:szCs w:val="18"/>
                <w:highlight w:val="yellow"/>
                <w:lang w:eastAsia="ru-RU"/>
              </w:rPr>
            </w:pPr>
          </w:p>
        </w:tc>
        <w:tc>
          <w:tcPr>
            <w:tcW w:w="7653" w:type="dxa"/>
            <w:shd w:val="clear" w:color="auto" w:fill="auto"/>
          </w:tcPr>
          <w:p w14:paraId="336DD47C"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lastRenderedPageBreak/>
              <w:t>Определение «участник» пункта 1.2 раздела 1 «ОБЩИЕ ПОЛОЖЕНИЯ» изложить в следующей редакции:</w:t>
            </w:r>
            <w:bookmarkStart w:id="8" w:name="_GoBack"/>
            <w:bookmarkEnd w:id="8"/>
          </w:p>
          <w:p w14:paraId="177D5D89"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F7A04FF"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Определение «запрос технико-коммерческих предложений»</w:t>
            </w:r>
            <w:r w:rsidRPr="009045AB">
              <w:rPr>
                <w:rFonts w:ascii="Times New Roman" w:eastAsia="Calibri" w:hAnsi="Times New Roman" w:cs="Times New Roman"/>
                <w:b/>
                <w:sz w:val="24"/>
                <w:szCs w:val="24"/>
                <w:lang w:eastAsia="ru-RU"/>
              </w:rPr>
              <w:t xml:space="preserve"> </w:t>
            </w:r>
            <w:r w:rsidRPr="009045AB">
              <w:rPr>
                <w:rFonts w:ascii="Times New Roman" w:eastAsia="Calibri" w:hAnsi="Times New Roman" w:cs="Times New Roman"/>
                <w:b/>
                <w:sz w:val="18"/>
                <w:szCs w:val="18"/>
                <w:lang w:eastAsia="ru-RU"/>
              </w:rPr>
              <w:t>пункта 1.2 раздела            1 «ОБЩИЕ ПОЛОЖЕНИЯ» изложить в следующей редакции:</w:t>
            </w:r>
          </w:p>
          <w:p w14:paraId="471E7544" w14:textId="77777777" w:rsidR="009045AB" w:rsidRPr="009045AB" w:rsidRDefault="009045AB" w:rsidP="009961F8">
            <w:pPr>
              <w:spacing w:after="0" w:line="240" w:lineRule="auto"/>
              <w:ind w:firstLine="858"/>
              <w:jc w:val="both"/>
              <w:rPr>
                <w:rFonts w:ascii="Times New Roman" w:eastAsia="Times New Roman" w:hAnsi="Times New Roman" w:cs="Times New Roman"/>
                <w:sz w:val="18"/>
                <w:szCs w:val="18"/>
                <w:lang w:eastAsia="ru-RU"/>
              </w:rPr>
            </w:pPr>
            <w:r w:rsidRPr="009045AB">
              <w:rPr>
                <w:rFonts w:ascii="Times New Roman" w:eastAsia="Calibri" w:hAnsi="Times New Roman" w:cs="Times New Roman"/>
                <w:b/>
                <w:sz w:val="18"/>
                <w:szCs w:val="18"/>
                <w:lang w:eastAsia="ru-RU"/>
              </w:rPr>
              <w:t>«</w:t>
            </w:r>
            <w:r w:rsidRPr="009045AB">
              <w:rPr>
                <w:rFonts w:ascii="Times New Roman" w:eastAsia="Times New Roman" w:hAnsi="Times New Roman" w:cs="Times New Roman"/>
                <w:b/>
                <w:sz w:val="18"/>
                <w:szCs w:val="18"/>
                <w:lang w:eastAsia="ru-RU"/>
              </w:rPr>
              <w:t xml:space="preserve">запрос технико-коммерческих предложений (далее – запрос ТКП) </w:t>
            </w:r>
            <w:r w:rsidRPr="009045AB">
              <w:rPr>
                <w:rFonts w:ascii="Times New Roman" w:eastAsia="Times New Roman" w:hAnsi="Times New Roman" w:cs="Times New Roman"/>
                <w:sz w:val="18"/>
                <w:szCs w:val="18"/>
                <w:lang w:eastAsia="ru-RU"/>
              </w:rPr>
              <w:t xml:space="preserve">– форма неконкурентной закупки, победитель которой определяется на основании нескольких критериев оценки или на основании только ценового критерия. </w:t>
            </w:r>
            <w:r w:rsidRPr="009045AB">
              <w:rPr>
                <w:rFonts w:ascii="Times New Roman" w:eastAsia="Times New Roman" w:hAnsi="Times New Roman" w:cs="Times New Roman"/>
                <w:sz w:val="18"/>
                <w:szCs w:val="18"/>
                <w:highlight w:val="yellow"/>
                <w:lang w:eastAsia="ru-RU"/>
              </w:rPr>
              <w:t>Запрос</w:t>
            </w:r>
            <w:r w:rsidRPr="009045AB">
              <w:rPr>
                <w:rFonts w:ascii="Times New Roman" w:eastAsia="Times New Roman" w:hAnsi="Times New Roman" w:cs="Times New Roman"/>
                <w:sz w:val="18"/>
                <w:szCs w:val="18"/>
                <w:lang w:eastAsia="ru-RU"/>
              </w:rPr>
              <w:t xml:space="preserve"> ТКП проводится заказчиком только в случаях:</w:t>
            </w:r>
          </w:p>
          <w:p w14:paraId="7685883E" w14:textId="77777777" w:rsidR="009045AB" w:rsidRPr="009045AB" w:rsidRDefault="009045AB" w:rsidP="009961F8">
            <w:pPr>
              <w:autoSpaceDE w:val="0"/>
              <w:autoSpaceDN w:val="0"/>
              <w:adjustRightInd w:val="0"/>
              <w:spacing w:after="0" w:line="240" w:lineRule="auto"/>
              <w:ind w:firstLine="858"/>
              <w:jc w:val="both"/>
              <w:rPr>
                <w:rFonts w:ascii="Times New Roman" w:eastAsia="Times New Roman" w:hAnsi="Times New Roman" w:cs="Times New Roman"/>
                <w:sz w:val="18"/>
                <w:szCs w:val="18"/>
                <w:lang w:eastAsia="ru-RU"/>
              </w:rPr>
            </w:pPr>
            <w:r w:rsidRPr="009045AB">
              <w:rPr>
                <w:rFonts w:ascii="Times New Roman" w:eastAsia="Times New Roman" w:hAnsi="Times New Roman" w:cs="Times New Roman"/>
                <w:sz w:val="18"/>
                <w:szCs w:val="18"/>
                <w:lang w:eastAsia="ru-RU"/>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w:t>
            </w:r>
            <w:r w:rsidRPr="009045AB">
              <w:rPr>
                <w:rFonts w:ascii="Times New Roman" w:eastAsia="Calibri" w:hAnsi="Times New Roman" w:cs="Times New Roman"/>
                <w:iCs/>
                <w:sz w:val="18"/>
                <w:szCs w:val="18"/>
                <w:lang w:eastAsia="ru-RU"/>
              </w:rPr>
              <w:t xml:space="preserve">знаков обслуживания, фирменных наименований, патентов, полезных моделей, промышленных образцов, наименование страны происхождения товара </w:t>
            </w:r>
            <w:r w:rsidRPr="009045AB">
              <w:rPr>
                <w:rFonts w:ascii="Times New Roman" w:eastAsia="Times New Roman" w:hAnsi="Times New Roman" w:cs="Times New Roman"/>
                <w:sz w:val="18"/>
                <w:szCs w:val="18"/>
                <w:lang w:eastAsia="ru-RU"/>
              </w:rPr>
              <w:t xml:space="preserve">без указания слов «или эквивалент», и (или) необходимость установления требований к производителю (производителям) товара (товаров); </w:t>
            </w:r>
          </w:p>
          <w:p w14:paraId="7BC8AADB" w14:textId="77777777" w:rsidR="009045AB" w:rsidRPr="009045AB" w:rsidRDefault="009045AB" w:rsidP="009961F8">
            <w:pPr>
              <w:widowControl w:val="0"/>
              <w:autoSpaceDE w:val="0"/>
              <w:autoSpaceDN w:val="0"/>
              <w:adjustRightInd w:val="0"/>
              <w:spacing w:after="0" w:line="240" w:lineRule="auto"/>
              <w:ind w:firstLine="858"/>
              <w:jc w:val="both"/>
              <w:rPr>
                <w:rFonts w:ascii="Times New Roman" w:eastAsia="Times New Roman" w:hAnsi="Times New Roman" w:cs="Times New Roman"/>
                <w:sz w:val="18"/>
                <w:szCs w:val="18"/>
                <w:lang w:eastAsia="ru-RU"/>
              </w:rPr>
            </w:pPr>
            <w:r w:rsidRPr="009045AB">
              <w:rPr>
                <w:rFonts w:ascii="Times New Roman" w:eastAsia="Times New Roman" w:hAnsi="Times New Roman" w:cs="Times New Roman"/>
                <w:sz w:val="18"/>
                <w:szCs w:val="18"/>
                <w:lang w:eastAsia="ru-RU"/>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5C4F88F8" w14:textId="77777777" w:rsidR="009045AB" w:rsidRPr="009045AB" w:rsidRDefault="009045AB" w:rsidP="009961F8">
            <w:pPr>
              <w:widowControl w:val="0"/>
              <w:autoSpaceDE w:val="0"/>
              <w:autoSpaceDN w:val="0"/>
              <w:adjustRightInd w:val="0"/>
              <w:spacing w:after="0" w:line="240" w:lineRule="auto"/>
              <w:ind w:firstLine="858"/>
              <w:jc w:val="both"/>
              <w:rPr>
                <w:rFonts w:ascii="Times New Roman" w:eastAsia="Times New Roman" w:hAnsi="Times New Roman" w:cs="Times New Roman"/>
                <w:sz w:val="18"/>
                <w:szCs w:val="18"/>
                <w:lang w:eastAsia="ru-RU"/>
              </w:rPr>
            </w:pPr>
            <w:r w:rsidRPr="009045AB">
              <w:rPr>
                <w:rFonts w:ascii="Times New Roman" w:eastAsia="Times New Roman" w:hAnsi="Times New Roman" w:cs="Times New Roman"/>
                <w:sz w:val="18"/>
                <w:szCs w:val="18"/>
                <w:lang w:eastAsia="ru-RU"/>
              </w:rPr>
              <w:t>- исходя из места поставки товара, наименования объекта, на котором выполняются работы, оказываются услуги;</w:t>
            </w:r>
          </w:p>
          <w:p w14:paraId="72468435" w14:textId="77777777" w:rsidR="009045AB" w:rsidRPr="009045AB" w:rsidRDefault="009045AB" w:rsidP="009961F8">
            <w:pPr>
              <w:autoSpaceDE w:val="0"/>
              <w:autoSpaceDN w:val="0"/>
              <w:adjustRightInd w:val="0"/>
              <w:spacing w:after="0" w:line="240" w:lineRule="auto"/>
              <w:ind w:firstLine="858"/>
              <w:jc w:val="both"/>
              <w:rPr>
                <w:rFonts w:ascii="Times New Roman" w:eastAsia="Times New Roman" w:hAnsi="Times New Roman" w:cs="Times New Roman"/>
                <w:sz w:val="18"/>
                <w:szCs w:val="18"/>
                <w:lang w:eastAsia="ru-RU"/>
              </w:rPr>
            </w:pPr>
            <w:r w:rsidRPr="009045AB">
              <w:rPr>
                <w:rFonts w:ascii="Times New Roman" w:eastAsia="Times New Roman" w:hAnsi="Times New Roman" w:cs="Times New Roman"/>
                <w:sz w:val="18"/>
                <w:szCs w:val="18"/>
                <w:lang w:eastAsia="ru-RU"/>
              </w:rPr>
              <w:t xml:space="preserve">- рынок обращения соответствующего товара, работ, услуг ограничен; </w:t>
            </w:r>
          </w:p>
          <w:p w14:paraId="164AD799" w14:textId="77777777" w:rsidR="009045AB" w:rsidRPr="009045AB" w:rsidRDefault="009045AB" w:rsidP="009961F8">
            <w:pPr>
              <w:autoSpaceDE w:val="0"/>
              <w:autoSpaceDN w:val="0"/>
              <w:adjustRightInd w:val="0"/>
              <w:spacing w:after="0" w:line="240" w:lineRule="auto"/>
              <w:ind w:firstLine="858"/>
              <w:jc w:val="both"/>
              <w:rPr>
                <w:rFonts w:ascii="Times New Roman" w:eastAsia="Calibri" w:hAnsi="Times New Roman" w:cs="Times New Roman"/>
                <w:b/>
                <w:sz w:val="18"/>
                <w:szCs w:val="18"/>
                <w:lang w:eastAsia="ru-RU"/>
              </w:rPr>
            </w:pPr>
            <w:r w:rsidRPr="009045AB">
              <w:rPr>
                <w:rFonts w:ascii="Times New Roman" w:eastAsia="Times New Roman" w:hAnsi="Times New Roman" w:cs="Times New Roman"/>
                <w:sz w:val="18"/>
                <w:szCs w:val="18"/>
                <w:lang w:eastAsia="ru-RU"/>
              </w:rPr>
              <w:lastRenderedPageBreak/>
              <w:t>- в иных случаях, определенных настоящим Положением. Заказчик не обязан обосновывать наличие такой специфики при проведении запрос ТКП.».</w:t>
            </w:r>
          </w:p>
        </w:tc>
      </w:tr>
      <w:tr w:rsidR="009045AB" w:rsidRPr="009045AB" w14:paraId="7917AF46" w14:textId="77777777" w:rsidTr="00CC51C1">
        <w:tc>
          <w:tcPr>
            <w:tcW w:w="7651" w:type="dxa"/>
            <w:shd w:val="clear" w:color="auto" w:fill="auto"/>
          </w:tcPr>
          <w:p w14:paraId="6C7850B4"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
                <w:bCs/>
                <w:sz w:val="18"/>
                <w:szCs w:val="18"/>
                <w:lang w:eastAsia="ru-RU"/>
              </w:rPr>
            </w:pPr>
          </w:p>
          <w:p w14:paraId="5EBCFD27"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
                <w:bCs/>
                <w:sz w:val="18"/>
                <w:szCs w:val="18"/>
                <w:lang w:eastAsia="ru-RU"/>
              </w:rPr>
            </w:pPr>
          </w:p>
          <w:p w14:paraId="1348B370"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
                <w:bCs/>
                <w:sz w:val="18"/>
                <w:szCs w:val="18"/>
                <w:lang w:eastAsia="ru-RU"/>
              </w:rPr>
              <w:t>неконкурентный способ закупки</w:t>
            </w:r>
            <w:r w:rsidRPr="009045AB">
              <w:rPr>
                <w:rFonts w:ascii="Times New Roman" w:eastAsia="Times New Roman" w:hAnsi="Times New Roman" w:cs="Times New Roman"/>
                <w:bCs/>
                <w:sz w:val="18"/>
                <w:szCs w:val="18"/>
                <w:lang w:eastAsia="ru-RU"/>
              </w:rPr>
              <w:t xml:space="preserve"> - форма неконкурентной закупки, победитель которой определяется на основании нескольких критериев оценки или на основании только ценового критерия</w:t>
            </w:r>
            <w:r w:rsidRPr="009045AB">
              <w:rPr>
                <w:rFonts w:ascii="Times New Roman" w:eastAsia="Times New Roman" w:hAnsi="Times New Roman" w:cs="Times New Roman"/>
                <w:bCs/>
                <w:sz w:val="18"/>
                <w:szCs w:val="18"/>
                <w:highlight w:val="yellow"/>
                <w:lang w:eastAsia="ru-RU"/>
              </w:rPr>
              <w:t>. Сбор</w:t>
            </w:r>
            <w:r w:rsidRPr="009045AB">
              <w:rPr>
                <w:rFonts w:ascii="Times New Roman" w:eastAsia="Times New Roman" w:hAnsi="Times New Roman" w:cs="Times New Roman"/>
                <w:bCs/>
                <w:sz w:val="18"/>
                <w:szCs w:val="18"/>
                <w:lang w:eastAsia="ru-RU"/>
              </w:rPr>
              <w:t xml:space="preserve"> ТКП проводится заказчиком только в случаях:</w:t>
            </w:r>
          </w:p>
          <w:p w14:paraId="6718833C"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14:paraId="326F93C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7D85F4B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исходя из места поставки товара, наименования объекта, на котором выполняются работы, оказываются услуги;</w:t>
            </w:r>
          </w:p>
          <w:p w14:paraId="170AEBA0"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 рынок обращения соответствующего товара, работ, услуг ограничен; </w:t>
            </w:r>
          </w:p>
          <w:p w14:paraId="18FE216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в иных случаях, определенных настоящим Положением. Заказчик не обязан обосновывать наличие такой специфики при проведении запрос ТКП.</w:t>
            </w:r>
          </w:p>
          <w:p w14:paraId="68555DAA" w14:textId="77777777" w:rsidR="009045AB" w:rsidRPr="009045AB" w:rsidRDefault="009045AB" w:rsidP="009045AB">
            <w:pPr>
              <w:spacing w:after="0" w:line="240" w:lineRule="auto"/>
              <w:ind w:firstLine="709"/>
              <w:jc w:val="both"/>
              <w:rPr>
                <w:rFonts w:ascii="Times New Roman" w:eastAsia="Calibri" w:hAnsi="Times New Roman" w:cs="Times New Roman"/>
                <w:b/>
                <w:sz w:val="18"/>
                <w:szCs w:val="18"/>
                <w:lang w:eastAsia="ru-RU"/>
              </w:rPr>
            </w:pPr>
          </w:p>
        </w:tc>
        <w:tc>
          <w:tcPr>
            <w:tcW w:w="7653" w:type="dxa"/>
            <w:shd w:val="clear" w:color="auto" w:fill="auto"/>
          </w:tcPr>
          <w:p w14:paraId="2DF72165"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Определение «</w:t>
            </w:r>
            <w:r w:rsidRPr="009045AB">
              <w:rPr>
                <w:rFonts w:ascii="Times New Roman" w:eastAsia="Calibri" w:hAnsi="Times New Roman" w:cs="Times New Roman"/>
                <w:b/>
                <w:bCs/>
                <w:sz w:val="18"/>
                <w:szCs w:val="18"/>
                <w:lang w:eastAsia="ru-RU"/>
              </w:rPr>
              <w:t>неконкурентный способ закупки</w:t>
            </w:r>
            <w:r w:rsidRPr="009045AB">
              <w:rPr>
                <w:rFonts w:ascii="Times New Roman" w:eastAsia="Calibri" w:hAnsi="Times New Roman" w:cs="Times New Roman"/>
                <w:b/>
                <w:sz w:val="18"/>
                <w:szCs w:val="18"/>
                <w:lang w:eastAsia="ru-RU"/>
              </w:rPr>
              <w:t>»</w:t>
            </w:r>
            <w:r w:rsidRPr="009045AB">
              <w:rPr>
                <w:rFonts w:ascii="Times New Roman" w:eastAsia="Calibri" w:hAnsi="Times New Roman" w:cs="Times New Roman"/>
                <w:b/>
                <w:sz w:val="24"/>
                <w:szCs w:val="24"/>
                <w:lang w:eastAsia="ru-RU"/>
              </w:rPr>
              <w:t xml:space="preserve"> </w:t>
            </w:r>
            <w:r w:rsidRPr="009045AB">
              <w:rPr>
                <w:rFonts w:ascii="Times New Roman" w:eastAsia="Calibri" w:hAnsi="Times New Roman" w:cs="Times New Roman"/>
                <w:b/>
                <w:sz w:val="18"/>
                <w:szCs w:val="18"/>
                <w:lang w:eastAsia="ru-RU"/>
              </w:rPr>
              <w:t>пункта 1.2 раздела 1 «ОБЩИЕ ПОЛОЖЕНИЯ» изложить в следующей редакции:</w:t>
            </w:r>
          </w:p>
          <w:p w14:paraId="7CC8E2F9" w14:textId="77777777" w:rsidR="009045AB" w:rsidRPr="009045AB"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
                <w:bCs/>
                <w:sz w:val="18"/>
                <w:szCs w:val="18"/>
                <w:lang w:eastAsia="ru-RU"/>
              </w:rPr>
              <w:t>«неконкурентный способ закупки</w:t>
            </w:r>
            <w:r w:rsidRPr="009045AB">
              <w:rPr>
                <w:rFonts w:ascii="Times New Roman" w:eastAsia="Times New Roman" w:hAnsi="Times New Roman" w:cs="Times New Roman"/>
                <w:bCs/>
                <w:sz w:val="18"/>
                <w:szCs w:val="18"/>
                <w:lang w:eastAsia="ru-RU"/>
              </w:rPr>
              <w:t xml:space="preserve"> - форма неконкурентной закупки, победитель которой определяется на основании нескольких критериев оценки или на основании только ценового критерия. </w:t>
            </w:r>
            <w:r w:rsidRPr="009045AB">
              <w:rPr>
                <w:rFonts w:ascii="Times New Roman" w:eastAsia="Times New Roman" w:hAnsi="Times New Roman" w:cs="Times New Roman"/>
                <w:bCs/>
                <w:sz w:val="18"/>
                <w:szCs w:val="18"/>
                <w:highlight w:val="yellow"/>
                <w:lang w:eastAsia="ru-RU"/>
              </w:rPr>
              <w:t>Запрос</w:t>
            </w:r>
            <w:r w:rsidRPr="009045AB">
              <w:rPr>
                <w:rFonts w:ascii="Times New Roman" w:eastAsia="Times New Roman" w:hAnsi="Times New Roman" w:cs="Times New Roman"/>
                <w:bCs/>
                <w:sz w:val="18"/>
                <w:szCs w:val="18"/>
                <w:lang w:eastAsia="ru-RU"/>
              </w:rPr>
              <w:t xml:space="preserve"> ТКП проводится заказчиком только в случаях:</w:t>
            </w:r>
          </w:p>
          <w:p w14:paraId="41B86F01" w14:textId="77777777" w:rsidR="009045AB" w:rsidRPr="009045AB"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 исходя из специфики потребности необходимо осуществить закупку с установлением (использованием) в закупочной документации конкретных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без указания слов «или эквивалент», и (или) необходимость установления требований к производителю (производителям) товара (товаров); </w:t>
            </w:r>
          </w:p>
          <w:p w14:paraId="5B875FA4" w14:textId="77777777" w:rsidR="009045AB" w:rsidRPr="009045AB"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исходя из конкретных характеристик товара (работы, услуги), идентифицирующих признаков товара (номер средства измерения в едином реестре средств измерений, артикул производителя и другие);</w:t>
            </w:r>
          </w:p>
          <w:p w14:paraId="736CEE17" w14:textId="77777777" w:rsidR="009045AB" w:rsidRPr="009045AB"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исходя из места поставки товара, наименования объекта, на котором выполняются работы, оказываются услуги;</w:t>
            </w:r>
          </w:p>
          <w:p w14:paraId="34F6EE8E" w14:textId="77777777" w:rsidR="009045AB" w:rsidRPr="009045AB" w:rsidRDefault="009045AB" w:rsidP="009961F8">
            <w:pPr>
              <w:autoSpaceDE w:val="0"/>
              <w:autoSpaceDN w:val="0"/>
              <w:adjustRightInd w:val="0"/>
              <w:spacing w:after="0" w:line="240" w:lineRule="auto"/>
              <w:ind w:firstLine="858"/>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 рынок обращения соответствующего товара, работ, услуг ограничен; </w:t>
            </w:r>
          </w:p>
          <w:p w14:paraId="002A7D5B" w14:textId="77777777" w:rsidR="009045AB" w:rsidRPr="009045AB" w:rsidRDefault="009045AB" w:rsidP="009961F8">
            <w:pPr>
              <w:autoSpaceDE w:val="0"/>
              <w:autoSpaceDN w:val="0"/>
              <w:adjustRightInd w:val="0"/>
              <w:spacing w:after="0" w:line="240" w:lineRule="auto"/>
              <w:ind w:firstLine="858"/>
              <w:jc w:val="both"/>
              <w:rPr>
                <w:rFonts w:ascii="Times New Roman" w:eastAsia="Times New Roman" w:hAnsi="Times New Roman" w:cs="Times New Roman"/>
                <w:b/>
                <w:color w:val="000000"/>
                <w:sz w:val="18"/>
                <w:szCs w:val="18"/>
                <w:lang w:eastAsia="ru-RU"/>
              </w:rPr>
            </w:pPr>
            <w:r w:rsidRPr="009045AB">
              <w:rPr>
                <w:rFonts w:ascii="Times New Roman" w:eastAsia="Times New Roman" w:hAnsi="Times New Roman" w:cs="Times New Roman"/>
                <w:bCs/>
                <w:sz w:val="18"/>
                <w:szCs w:val="18"/>
                <w:lang w:eastAsia="ru-RU"/>
              </w:rPr>
              <w:t>- в иных случаях, определенных настоящим Положением. Заказчик не обязан обосновывать наличие такой специфики при проведении запрос ТКП.».</w:t>
            </w:r>
          </w:p>
        </w:tc>
      </w:tr>
      <w:tr w:rsidR="009045AB" w:rsidRPr="009045AB" w14:paraId="1D271260" w14:textId="77777777" w:rsidTr="00CC51C1">
        <w:tc>
          <w:tcPr>
            <w:tcW w:w="7651" w:type="dxa"/>
            <w:shd w:val="clear" w:color="auto" w:fill="auto"/>
          </w:tcPr>
          <w:p w14:paraId="1CABF882" w14:textId="77777777" w:rsidR="009045AB" w:rsidRPr="009045AB" w:rsidRDefault="009045AB" w:rsidP="009045AB">
            <w:pPr>
              <w:autoSpaceDE w:val="0"/>
              <w:autoSpaceDN w:val="0"/>
              <w:adjustRightInd w:val="0"/>
              <w:spacing w:after="0" w:line="360" w:lineRule="auto"/>
              <w:ind w:firstLine="709"/>
              <w:jc w:val="both"/>
              <w:rPr>
                <w:rFonts w:ascii="Times New Roman" w:eastAsia="Times New Roman" w:hAnsi="Times New Roman" w:cs="Times New Roman"/>
                <w:b/>
                <w:bCs/>
                <w:sz w:val="18"/>
                <w:szCs w:val="18"/>
                <w:lang w:eastAsia="ru-RU"/>
              </w:rPr>
            </w:pPr>
          </w:p>
        </w:tc>
        <w:tc>
          <w:tcPr>
            <w:tcW w:w="7653" w:type="dxa"/>
            <w:shd w:val="clear" w:color="auto" w:fill="auto"/>
          </w:tcPr>
          <w:p w14:paraId="0C6960A2"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Пункт 1.2 раздела 1 «ОБЩИЕ ПОЛОЖЕНИЯ» дополнить определением следующего содержания:</w:t>
            </w:r>
          </w:p>
          <w:p w14:paraId="41ACCC51" w14:textId="77777777" w:rsidR="009045AB" w:rsidRPr="009045AB" w:rsidRDefault="009045AB" w:rsidP="009961F8">
            <w:pPr>
              <w:spacing w:after="0" w:line="240" w:lineRule="auto"/>
              <w:ind w:firstLine="858"/>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w:t>
            </w:r>
            <w:r w:rsidRPr="009045AB">
              <w:rPr>
                <w:rFonts w:ascii="Times New Roman" w:eastAsia="Calibri" w:hAnsi="Times New Roman" w:cs="Times New Roman"/>
                <w:b/>
                <w:bCs/>
                <w:iCs/>
                <w:sz w:val="18"/>
                <w:szCs w:val="18"/>
                <w:lang w:eastAsia="ru-RU"/>
              </w:rPr>
              <w:t>взаимозависимые лица</w:t>
            </w:r>
            <w:r w:rsidRPr="009045AB">
              <w:rPr>
                <w:rFonts w:ascii="Times New Roman" w:eastAsia="Calibri" w:hAnsi="Times New Roman" w:cs="Times New Roman"/>
                <w:bCs/>
                <w:iCs/>
                <w:sz w:val="18"/>
                <w:szCs w:val="18"/>
                <w:lang w:eastAsia="ru-RU"/>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правовыми актами, </w:t>
            </w:r>
            <w:r w:rsidRPr="009045AB">
              <w:rPr>
                <w:rFonts w:ascii="Times New Roman" w:eastAsia="Calibri" w:hAnsi="Times New Roman" w:cs="Times New Roman"/>
                <w:sz w:val="18"/>
                <w:szCs w:val="18"/>
                <w:lang w:eastAsia="ru-RU"/>
              </w:rPr>
              <w:t xml:space="preserve">предусмотренными частью 1 статьи 2 </w:t>
            </w:r>
            <w:r w:rsidRPr="009045AB">
              <w:rPr>
                <w:rFonts w:ascii="Times New Roman" w:eastAsia="Calibri" w:hAnsi="Times New Roman" w:cs="Times New Roman"/>
                <w:bCs/>
                <w:iCs/>
                <w:sz w:val="18"/>
                <w:szCs w:val="18"/>
                <w:lang w:eastAsia="ru-RU"/>
              </w:rPr>
              <w:t>и настоящим Положением.».</w:t>
            </w:r>
          </w:p>
        </w:tc>
      </w:tr>
      <w:tr w:rsidR="009045AB" w:rsidRPr="009045AB" w14:paraId="24203586" w14:textId="77777777" w:rsidTr="00CC51C1">
        <w:tc>
          <w:tcPr>
            <w:tcW w:w="7651" w:type="dxa"/>
            <w:shd w:val="clear" w:color="auto" w:fill="auto"/>
          </w:tcPr>
          <w:p w14:paraId="7EF8A345"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39C8953"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 Информационное обеспечение закупочной деятельности</w:t>
            </w:r>
          </w:p>
          <w:p w14:paraId="474D0759"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 Положение и вносимые в него изменения подлежат обязательному размещению в единой информационной системе в соответствии с Федеральным законом № 223-ФЗ не позднее пятнадцати дней со дня их принятия (утверждения).</w:t>
            </w:r>
          </w:p>
          <w:p w14:paraId="711FC522"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Федерального закона № 223-ФЗ, в план закупки товаров, работ, услуг.</w:t>
            </w:r>
          </w:p>
          <w:p w14:paraId="6ADAA774"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Федерального закона № 223-ФЗ, в план закупки инновационной продукции, высокотехнологичной продукции, лекарственных средств.</w:t>
            </w:r>
          </w:p>
          <w:p w14:paraId="615701F4"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1.3.4. 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14:paraId="61F2CE5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1.3.5. Размещение плана закупки товаров, работ, услуг в единой информационной системе осуществляется не позднее 31 декабря текущего календарного года.</w:t>
            </w:r>
          </w:p>
          <w:p w14:paraId="3AE3FF75"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lastRenderedPageBreak/>
              <w:t>1.3.6. 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57CC0963"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1.3.7.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49910BA8"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1.3.8.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 223-ФЗ.</w:t>
            </w:r>
          </w:p>
          <w:p w14:paraId="5C790D10"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1.3.9.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2AF70145"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1.3.10. Заказчик дополнительно вправе разместить указанную в пп.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60F88177"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388BA46C"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1.3.12. Не позднее 10-го числа месяца, следующего за отчётным месяцем, в единой информационной системе заказчиком размещаются:</w:t>
            </w:r>
          </w:p>
          <w:p w14:paraId="602F962E"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1.3.13.1.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1CA13F7A"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1.3.13.2.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10CD9D9"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1.3.13.3.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150E5252"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1.3.13. 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6178CA43"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1.3.14. 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 исключением случаев, предусмотренных пунктами  1.3.15; 1.3.16; 1.3.17 настоящего Положения.</w:t>
            </w:r>
          </w:p>
          <w:p w14:paraId="71F44833"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1.3.15. Заказчик не размещает в единой информационной системе сведения о закупке товаров, работ, услуг, стоимость которых не превышает сто тысяч рублей.</w:t>
            </w:r>
          </w:p>
          <w:p w14:paraId="4382C0E4"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lastRenderedPageBreak/>
              <w:t>1.3.16. В случае, если годовая выручка заказчика за отчётный финансовый год составляет более чем пять миллиардов рублей, заказчик не размещает в единой информационной системе информацию о закупке товаров, работ, услуг, стоимость которых не превышает пятьсот тысяч рублей.</w:t>
            </w:r>
          </w:p>
          <w:p w14:paraId="0A2EC81E"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1.3.17. Заказчик не размещает в единой информационной системе следующие сведения:</w:t>
            </w:r>
          </w:p>
          <w:p w14:paraId="3FBFDFD8"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w:t>
            </w:r>
            <w:r w:rsidRPr="009045AB">
              <w:rPr>
                <w:rFonts w:ascii="Times New Roman" w:eastAsia="Times New Roman" w:hAnsi="Times New Roman" w:cs="Times New Roman"/>
                <w:bCs/>
                <w:sz w:val="18"/>
                <w:szCs w:val="18"/>
                <w:lang w:eastAsia="ru-RU"/>
              </w:rPr>
              <w:tab/>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EFB3D1B"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w:t>
            </w:r>
            <w:r w:rsidRPr="009045AB">
              <w:rPr>
                <w:rFonts w:ascii="Times New Roman" w:eastAsia="Times New Roman" w:hAnsi="Times New Roman" w:cs="Times New Roman"/>
                <w:bCs/>
                <w:sz w:val="18"/>
                <w:szCs w:val="18"/>
                <w:lang w:eastAsia="ru-RU"/>
              </w:rPr>
              <w:tab/>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7641444"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1.3.18.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656A5E46"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1.3.19. В реестр договоров не вносятся сведения и документы, которые в соответствии с Федеральным законом № 223 ФЗ не подлежат размещению в единой информационной системе.</w:t>
            </w:r>
          </w:p>
          <w:p w14:paraId="3CAFA103"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1.3.20.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 www.suenco.ru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38C0B40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1.3.21. 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14:paraId="53C826E5"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1.3.22. Протоколы, составляемые в ходе осуществления закупки (за исключением закупок у единственного поставщика),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три года.</w:t>
            </w:r>
          </w:p>
          <w:p w14:paraId="408906AB"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63D1A20A"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7C424441"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lastRenderedPageBreak/>
              <w:t>Пункт 1.3 раздела 1 «ОБЩИЕ ПОЛОЖЕНИЯ» изложить в новой редакции с учётом корректировки нумерации</w:t>
            </w:r>
            <w:r w:rsidRPr="009045AB">
              <w:rPr>
                <w:rFonts w:ascii="Calibri" w:eastAsia="Calibri" w:hAnsi="Calibri" w:cs="Times New Roman"/>
              </w:rPr>
              <w:t xml:space="preserve"> </w:t>
            </w:r>
            <w:r w:rsidRPr="009045AB">
              <w:rPr>
                <w:rFonts w:ascii="Times New Roman" w:eastAsia="Calibri" w:hAnsi="Times New Roman" w:cs="Times New Roman"/>
                <w:b/>
                <w:sz w:val="18"/>
                <w:szCs w:val="18"/>
                <w:lang w:eastAsia="ru-RU"/>
              </w:rPr>
              <w:t>настоящего пункта :</w:t>
            </w:r>
          </w:p>
          <w:p w14:paraId="15415DAA"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 Информационное обеспечение закупочной деятельности</w:t>
            </w:r>
          </w:p>
          <w:p w14:paraId="07B2F38A"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 Положение и вносимые в него изменения подлежат обязательному размещению в единой информационной системе в соответствии с Федеральным законом № 223-ФЗ не позднее пятнадцати дней со дня их принятия (утверждения).</w:t>
            </w:r>
          </w:p>
          <w:p w14:paraId="7735B21F"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1.3.2.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w:t>
            </w:r>
            <w:r w:rsidRPr="009045AB">
              <w:rPr>
                <w:rFonts w:ascii="Times New Roman" w:eastAsia="Calibri" w:hAnsi="Times New Roman" w:cs="Times New Roman"/>
                <w:sz w:val="18"/>
                <w:szCs w:val="18"/>
                <w:highlight w:val="yellow"/>
                <w:lang w:eastAsia="ru-RU"/>
              </w:rPr>
              <w:t>статьи 4</w:t>
            </w:r>
            <w:r w:rsidRPr="009045AB">
              <w:rPr>
                <w:rFonts w:ascii="Times New Roman" w:eastAsia="Calibri" w:hAnsi="Times New Roman" w:cs="Times New Roman"/>
                <w:sz w:val="18"/>
                <w:szCs w:val="18"/>
                <w:lang w:eastAsia="ru-RU"/>
              </w:rPr>
              <w:t xml:space="preserve"> Федерального закона № 223-ФЗ, в план закупки товаров, работ, услуг.</w:t>
            </w:r>
          </w:p>
          <w:p w14:paraId="61FF49EB"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1.3.3.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w:t>
            </w:r>
            <w:r w:rsidRPr="009045AB">
              <w:rPr>
                <w:rFonts w:ascii="Times New Roman" w:eastAsia="Calibri" w:hAnsi="Times New Roman" w:cs="Times New Roman"/>
                <w:sz w:val="18"/>
                <w:szCs w:val="18"/>
                <w:highlight w:val="yellow"/>
                <w:lang w:eastAsia="ru-RU"/>
              </w:rPr>
              <w:t>статьи 4</w:t>
            </w:r>
            <w:r w:rsidRPr="009045AB">
              <w:rPr>
                <w:rFonts w:ascii="Times New Roman" w:eastAsia="Calibri" w:hAnsi="Times New Roman" w:cs="Times New Roman"/>
                <w:sz w:val="18"/>
                <w:szCs w:val="18"/>
                <w:lang w:eastAsia="ru-RU"/>
              </w:rPr>
              <w:t xml:space="preserve"> Федерального закона № 223-ФЗ, в план закупки инновационной продукции, высокотехнологичной продукции, лекарственных средств.</w:t>
            </w:r>
          </w:p>
          <w:p w14:paraId="19C3A38D"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1.3.4. Размещение плана закупки товаров, работ, услуг, информации 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14:paraId="01661046"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1.3.5. Размещение плана закупки товаров, работ, услуг в единой информационной системе осуществляется не позднее 31 декабря текущего календарного года.</w:t>
            </w:r>
          </w:p>
          <w:p w14:paraId="438AFBCF"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lastRenderedPageBreak/>
              <w:t>1.3.6. План закупки товаров, работ, услуг заказчиков, определенных Правительством Российской Федерации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45EB1EC0"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1.3.7.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Федерального закона №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680775ED"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1.3.8.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Федерального закона № 223-ФЗ.</w:t>
            </w:r>
          </w:p>
          <w:p w14:paraId="0143FE90"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1.3.9.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14:paraId="28897849"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1.3.10. Заказчик дополнительно вправе разместить указанную в пп. 1.3.1-1.3.3., 1.3.8.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3CD8552C"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с указанием изменённых условий.</w:t>
            </w:r>
          </w:p>
          <w:p w14:paraId="5248575B"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1.3.12. Не позднее 10-го числа месяца, следующего за отчётным месяцем, в единой информационной системе заказчиком размещаются:</w:t>
            </w:r>
          </w:p>
          <w:p w14:paraId="3C4C2277"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1.3.12.1.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4FD2F1FE"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1.3.12.2.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A9A710A"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1.3.12.3.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41EF8FAF"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1.3.13. 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1E67FA81"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1.3.14. Не подлежат размещению в единой информационной системе сведения об осуществлении закупок товаров, работ, услуг в соответствии с частью 15 статьи 4 Федерального закона № 223-ФЗ, а также сведения о закупке, по которым принято решение Правительства Российской Федерации в соответствии с частью 16 статьи 4 Федерального закона № 223-ФЗ. </w:t>
            </w:r>
          </w:p>
          <w:p w14:paraId="1601D6BF"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highlight w:val="yellow"/>
                <w:lang w:eastAsia="ru-RU"/>
              </w:rPr>
            </w:pPr>
            <w:r w:rsidRPr="009045AB">
              <w:rPr>
                <w:rFonts w:ascii="Times New Roman" w:eastAsia="Calibri" w:hAnsi="Times New Roman" w:cs="Times New Roman"/>
                <w:sz w:val="18"/>
                <w:szCs w:val="18"/>
                <w:highlight w:val="yellow"/>
                <w:lang w:eastAsia="ru-RU"/>
              </w:rPr>
              <w:t>1.3.15. Заказчик не размещает в единой информационной системе следующую информацию:</w:t>
            </w:r>
          </w:p>
          <w:p w14:paraId="5F98137C"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highlight w:val="yellow"/>
                <w:lang w:eastAsia="ru-RU"/>
              </w:rPr>
            </w:pPr>
            <w:r w:rsidRPr="009045AB">
              <w:rPr>
                <w:rFonts w:ascii="Times New Roman" w:eastAsia="Calibri" w:hAnsi="Times New Roman" w:cs="Times New Roman"/>
                <w:sz w:val="18"/>
                <w:szCs w:val="18"/>
                <w:highlight w:val="yellow"/>
                <w:lang w:eastAsia="ru-RU"/>
              </w:rPr>
              <w:lastRenderedPageBreak/>
              <w:t>1.3.15.1. о закупке товаров, работ, услуг, стоимость которых не превышает сто тысяч рублей. В случае, если годовая выручка заказчика за отчётный финансовый год составляет более чем пять миллиардов рублей, заказчик не размещает в единой информационной системе информацию о закупке товаров, работ, услуг, стоимость которых не превышает пятьсот тысяч рублей.</w:t>
            </w:r>
          </w:p>
          <w:p w14:paraId="68305B6E"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highlight w:val="yellow"/>
                <w:lang w:eastAsia="ru-RU"/>
              </w:rPr>
            </w:pPr>
            <w:r w:rsidRPr="009045AB">
              <w:rPr>
                <w:rFonts w:ascii="Times New Roman" w:eastAsia="Calibri" w:hAnsi="Times New Roman" w:cs="Times New Roman"/>
                <w:sz w:val="18"/>
                <w:szCs w:val="18"/>
                <w:highlight w:val="yellow"/>
                <w:lang w:eastAsia="ru-RU"/>
              </w:rPr>
              <w:t>1.3.15.2.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2306D92"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1.3.15.3.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6E82F04"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1.3.16.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0460700B"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1.3.17. В реестр договоров не вносятся </w:t>
            </w:r>
            <w:r w:rsidRPr="009045AB">
              <w:rPr>
                <w:rFonts w:ascii="Times New Roman" w:eastAsia="Calibri" w:hAnsi="Times New Roman" w:cs="Times New Roman"/>
                <w:sz w:val="18"/>
                <w:szCs w:val="18"/>
                <w:highlight w:val="yellow"/>
                <w:lang w:eastAsia="ru-RU"/>
              </w:rPr>
              <w:t>информация</w:t>
            </w:r>
            <w:r w:rsidRPr="009045AB">
              <w:rPr>
                <w:rFonts w:ascii="Times New Roman" w:eastAsia="Calibri" w:hAnsi="Times New Roman" w:cs="Times New Roman"/>
                <w:sz w:val="18"/>
                <w:szCs w:val="18"/>
                <w:lang w:eastAsia="ru-RU"/>
              </w:rPr>
              <w:t xml:space="preserve"> и документы, которые в соответствии с Федеральным законом № 223 ФЗ не подлежат размещению в единой информационной системе.</w:t>
            </w:r>
          </w:p>
          <w:p w14:paraId="02B70355"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 _____________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14:paraId="4207833C"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1.3.19. 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14:paraId="354266D9"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1.3.20. Протоколы, составляемые в ходе осуществления закупки (за исключением закупок у единственного поставщика),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три года.».</w:t>
            </w:r>
          </w:p>
          <w:p w14:paraId="4F705957"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p>
        </w:tc>
      </w:tr>
      <w:tr w:rsidR="009045AB" w:rsidRPr="009045AB" w14:paraId="63150E66" w14:textId="77777777" w:rsidTr="00CC51C1">
        <w:tc>
          <w:tcPr>
            <w:tcW w:w="7651" w:type="dxa"/>
            <w:shd w:val="clear" w:color="auto" w:fill="auto"/>
          </w:tcPr>
          <w:p w14:paraId="02B22422"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0720E6A6"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43D2DE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1.5.5. Проектно-сметный метод</w:t>
            </w:r>
          </w:p>
          <w:p w14:paraId="0A178960"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1.5.5.1.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w:t>
            </w:r>
            <w:r w:rsidRPr="009045AB">
              <w:rPr>
                <w:rFonts w:ascii="Times New Roman" w:eastAsia="Times New Roman" w:hAnsi="Times New Roman" w:cs="Times New Roman"/>
                <w:bCs/>
                <w:sz w:val="18"/>
                <w:szCs w:val="18"/>
                <w:lang w:eastAsia="ru-RU"/>
              </w:rPr>
              <w:lastRenderedPageBreak/>
              <w:t>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43FDD984"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1.5.5.2.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tc>
        <w:tc>
          <w:tcPr>
            <w:tcW w:w="7653" w:type="dxa"/>
            <w:shd w:val="clear" w:color="auto" w:fill="auto"/>
          </w:tcPr>
          <w:p w14:paraId="7C8E7088"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lastRenderedPageBreak/>
              <w:t>Подпункт 1.5.5 пункта 1.5 раздела 1 «ОБЩИЕ ПОЛОЖЕНИЯ» изложить в следующей редакции:</w:t>
            </w:r>
          </w:p>
          <w:p w14:paraId="7F80162D"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«1.5.5. Проектно-сметный метод</w:t>
            </w:r>
          </w:p>
          <w:p w14:paraId="6FDFB774"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1.5.5.1.  Проектно-сметный метод заключается в определении НМЦ: –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w:t>
            </w:r>
            <w:r w:rsidRPr="009045AB">
              <w:rPr>
                <w:rFonts w:ascii="Times New Roman" w:eastAsia="Calibri" w:hAnsi="Times New Roman" w:cs="Times New Roman"/>
                <w:sz w:val="18"/>
                <w:szCs w:val="18"/>
                <w:lang w:eastAsia="ru-RU"/>
              </w:rPr>
              <w:lastRenderedPageBreak/>
              <w:t>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748DC7C3"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1.5.5.2.  Проектно-сметный метод может применяться при определении и обосновании НМЦ на текущий ремонт зданий, строений, сооружений, помещений, выполнение проектно-изыскательских работ.</w:t>
            </w:r>
          </w:p>
          <w:p w14:paraId="7E356FF5"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sz w:val="18"/>
                <w:szCs w:val="18"/>
                <w:lang w:eastAsia="ru-RU"/>
              </w:rPr>
              <w:t>1.5.5.3. Основанием для определения НМЦ на строительство, реконструкцию, капитальный ремонт объекта капитального строительства,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tc>
      </w:tr>
      <w:tr w:rsidR="00CB56E0" w:rsidRPr="009045AB" w14:paraId="4CACE997" w14:textId="77777777" w:rsidTr="00CC51C1">
        <w:tc>
          <w:tcPr>
            <w:tcW w:w="7651" w:type="dxa"/>
            <w:shd w:val="clear" w:color="auto" w:fill="auto"/>
          </w:tcPr>
          <w:p w14:paraId="518916A3" w14:textId="77777777" w:rsidR="00CB56E0"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30EEA240" w14:textId="77777777" w:rsidR="00CB56E0"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91508F2" w14:textId="4550342E" w:rsidR="00CB56E0" w:rsidRPr="00CB56E0"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B56E0">
              <w:rPr>
                <w:rFonts w:ascii="Times New Roman" w:eastAsia="Times New Roman" w:hAnsi="Times New Roman" w:cs="Times New Roman"/>
                <w:bCs/>
                <w:sz w:val="18"/>
                <w:szCs w:val="18"/>
                <w:lang w:eastAsia="ru-RU"/>
              </w:rPr>
              <w:t>2.1.2. Неконкурентные способы закупки:</w:t>
            </w:r>
          </w:p>
          <w:p w14:paraId="47050228" w14:textId="77777777" w:rsidR="00CB56E0" w:rsidRPr="00CB56E0"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B56E0">
              <w:rPr>
                <w:rFonts w:ascii="Times New Roman" w:eastAsia="Times New Roman" w:hAnsi="Times New Roman" w:cs="Times New Roman"/>
                <w:bCs/>
                <w:sz w:val="18"/>
                <w:szCs w:val="18"/>
                <w:lang w:eastAsia="ru-RU"/>
              </w:rPr>
              <w:t>а) закупка у единственного поставщика (исполнителя, подрядчика);</w:t>
            </w:r>
          </w:p>
          <w:p w14:paraId="37436ED2" w14:textId="4A230993" w:rsidR="00CB56E0" w:rsidRPr="009045AB" w:rsidRDefault="00CB56E0" w:rsidP="00CB56E0">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CB56E0">
              <w:rPr>
                <w:rFonts w:ascii="Times New Roman" w:eastAsia="Times New Roman" w:hAnsi="Times New Roman" w:cs="Times New Roman"/>
                <w:bCs/>
                <w:sz w:val="18"/>
                <w:szCs w:val="18"/>
                <w:lang w:eastAsia="ru-RU"/>
              </w:rPr>
              <w:t xml:space="preserve">б) запрос технико-коммерческих предложений (далее - запрос ТКП) </w:t>
            </w:r>
            <w:r>
              <w:rPr>
                <w:rFonts w:ascii="Times New Roman" w:eastAsia="Times New Roman" w:hAnsi="Times New Roman" w:cs="Times New Roman"/>
                <w:bCs/>
                <w:sz w:val="18"/>
                <w:szCs w:val="18"/>
                <w:lang w:eastAsia="ru-RU"/>
              </w:rPr>
              <w:t>(запрос ТКП в электронной форме.</w:t>
            </w:r>
          </w:p>
        </w:tc>
        <w:tc>
          <w:tcPr>
            <w:tcW w:w="7653" w:type="dxa"/>
            <w:shd w:val="clear" w:color="auto" w:fill="auto"/>
          </w:tcPr>
          <w:p w14:paraId="72E4104E" w14:textId="71B0C8E4" w:rsidR="00CB56E0" w:rsidRDefault="002910E4" w:rsidP="00CB56E0">
            <w:pPr>
              <w:spacing w:after="0" w:line="240" w:lineRule="auto"/>
              <w:ind w:firstLine="858"/>
              <w:contextualSpacing/>
              <w:jc w:val="both"/>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Пункт 2.1.2</w:t>
            </w:r>
            <w:r w:rsidRPr="002910E4">
              <w:rPr>
                <w:rFonts w:ascii="Times New Roman" w:eastAsia="Calibri" w:hAnsi="Times New Roman" w:cs="Times New Roman"/>
                <w:b/>
                <w:sz w:val="18"/>
                <w:szCs w:val="18"/>
                <w:lang w:eastAsia="ru-RU"/>
              </w:rPr>
              <w:t xml:space="preserve"> раздела 2 «СПОСОБЫ ЗАКУПОК И ОСОБЕННОСТИ ИХ ПРОВЕДЕНИЯ» </w:t>
            </w:r>
            <w:r>
              <w:rPr>
                <w:rFonts w:ascii="Times New Roman" w:eastAsia="Calibri" w:hAnsi="Times New Roman" w:cs="Times New Roman"/>
                <w:b/>
                <w:sz w:val="18"/>
                <w:szCs w:val="18"/>
                <w:lang w:eastAsia="ru-RU"/>
              </w:rPr>
              <w:t>дополнить подпунктом в</w:t>
            </w:r>
            <w:r w:rsidRPr="002910E4">
              <w:rPr>
                <w:rFonts w:ascii="Times New Roman" w:eastAsia="Calibri" w:hAnsi="Times New Roman" w:cs="Times New Roman"/>
                <w:b/>
                <w:sz w:val="18"/>
                <w:szCs w:val="18"/>
                <w:lang w:eastAsia="ru-RU"/>
              </w:rPr>
              <w:t>) следующего содержания:</w:t>
            </w:r>
          </w:p>
          <w:p w14:paraId="695AA824" w14:textId="4D768B78" w:rsidR="00CB56E0" w:rsidRPr="00CB56E0" w:rsidRDefault="002910E4" w:rsidP="00CB56E0">
            <w:pPr>
              <w:spacing w:after="0" w:line="240" w:lineRule="auto"/>
              <w:ind w:firstLine="858"/>
              <w:contextualSpacing/>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r w:rsidR="00CB56E0" w:rsidRPr="00CB56E0">
              <w:rPr>
                <w:rFonts w:ascii="Times New Roman" w:eastAsia="Calibri" w:hAnsi="Times New Roman" w:cs="Times New Roman"/>
                <w:sz w:val="18"/>
                <w:szCs w:val="18"/>
                <w:lang w:eastAsia="ru-RU"/>
              </w:rPr>
              <w:t>2.1.2. Неконкурентные способы закупки:</w:t>
            </w:r>
          </w:p>
          <w:p w14:paraId="55F16483" w14:textId="77777777" w:rsidR="00CB56E0" w:rsidRPr="00CB56E0" w:rsidRDefault="00CB56E0" w:rsidP="00CB56E0">
            <w:pPr>
              <w:spacing w:after="0" w:line="240" w:lineRule="auto"/>
              <w:ind w:firstLine="858"/>
              <w:contextualSpacing/>
              <w:jc w:val="both"/>
              <w:rPr>
                <w:rFonts w:ascii="Times New Roman" w:eastAsia="Calibri" w:hAnsi="Times New Roman" w:cs="Times New Roman"/>
                <w:sz w:val="18"/>
                <w:szCs w:val="18"/>
                <w:lang w:eastAsia="ru-RU"/>
              </w:rPr>
            </w:pPr>
            <w:r w:rsidRPr="00CB56E0">
              <w:rPr>
                <w:rFonts w:ascii="Times New Roman" w:eastAsia="Calibri" w:hAnsi="Times New Roman" w:cs="Times New Roman"/>
                <w:sz w:val="18"/>
                <w:szCs w:val="18"/>
                <w:lang w:eastAsia="ru-RU"/>
              </w:rPr>
              <w:t>а) закупка у единственного поставщика (исполнителя, подрядчика);</w:t>
            </w:r>
          </w:p>
          <w:p w14:paraId="28A9E3F6" w14:textId="77777777" w:rsidR="00CB56E0" w:rsidRPr="00CB56E0" w:rsidRDefault="00CB56E0" w:rsidP="00CB56E0">
            <w:pPr>
              <w:spacing w:after="0" w:line="240" w:lineRule="auto"/>
              <w:ind w:firstLine="858"/>
              <w:contextualSpacing/>
              <w:jc w:val="both"/>
              <w:rPr>
                <w:rFonts w:ascii="Times New Roman" w:eastAsia="Calibri" w:hAnsi="Times New Roman" w:cs="Times New Roman"/>
                <w:sz w:val="18"/>
                <w:szCs w:val="18"/>
                <w:lang w:eastAsia="ru-RU"/>
              </w:rPr>
            </w:pPr>
            <w:r w:rsidRPr="00CB56E0">
              <w:rPr>
                <w:rFonts w:ascii="Times New Roman" w:eastAsia="Calibri" w:hAnsi="Times New Roman" w:cs="Times New Roman"/>
                <w:sz w:val="18"/>
                <w:szCs w:val="18"/>
                <w:lang w:eastAsia="ru-RU"/>
              </w:rPr>
              <w:t>б) запрос технико-коммерческих предложений (далее - запрос ТКП) (запрос ТКП в электронной форме;</w:t>
            </w:r>
          </w:p>
          <w:p w14:paraId="30FF4954" w14:textId="7E2F528A" w:rsidR="00CB56E0" w:rsidRPr="009045AB" w:rsidRDefault="00CB56E0" w:rsidP="00CB56E0">
            <w:pPr>
              <w:spacing w:after="0" w:line="240" w:lineRule="auto"/>
              <w:ind w:firstLine="858"/>
              <w:contextualSpacing/>
              <w:jc w:val="both"/>
              <w:rPr>
                <w:rFonts w:ascii="Times New Roman" w:eastAsia="Calibri" w:hAnsi="Times New Roman" w:cs="Times New Roman"/>
                <w:b/>
                <w:sz w:val="18"/>
                <w:szCs w:val="18"/>
                <w:lang w:eastAsia="ru-RU"/>
              </w:rPr>
            </w:pPr>
            <w:r w:rsidRPr="00CB56E0">
              <w:rPr>
                <w:rFonts w:ascii="Times New Roman" w:eastAsia="Calibri" w:hAnsi="Times New Roman" w:cs="Times New Roman"/>
                <w:sz w:val="18"/>
                <w:szCs w:val="18"/>
                <w:lang w:eastAsia="ru-RU"/>
              </w:rPr>
              <w:t>в) закупка в электронном магазине с участием СМСП.</w:t>
            </w:r>
            <w:r w:rsidR="002910E4">
              <w:rPr>
                <w:rFonts w:ascii="Times New Roman" w:eastAsia="Calibri" w:hAnsi="Times New Roman" w:cs="Times New Roman"/>
                <w:sz w:val="18"/>
                <w:szCs w:val="18"/>
                <w:lang w:eastAsia="ru-RU"/>
              </w:rPr>
              <w:t>».</w:t>
            </w:r>
          </w:p>
        </w:tc>
      </w:tr>
      <w:tr w:rsidR="009045AB" w:rsidRPr="009045AB" w14:paraId="1DEBCCDF" w14:textId="77777777" w:rsidTr="00CC51C1">
        <w:tc>
          <w:tcPr>
            <w:tcW w:w="7651" w:type="dxa"/>
            <w:shd w:val="clear" w:color="auto" w:fill="auto"/>
          </w:tcPr>
          <w:p w14:paraId="39D65DC2"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6FD7BB3B"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236CBE2"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2.3. Заказчик может проводить закупку, предусматривающую выбор нескольких победителей закупки по одному лоту.</w:t>
            </w:r>
          </w:p>
        </w:tc>
        <w:tc>
          <w:tcPr>
            <w:tcW w:w="7653" w:type="dxa"/>
            <w:shd w:val="clear" w:color="auto" w:fill="auto"/>
          </w:tcPr>
          <w:p w14:paraId="4B3863E9"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Название пункта 2.3 раздела 2 «СПОСОБЫ ЗАКУПОК И ОСОБЕННОСТИ ИХ ПРОВЕДЕНИЯ» изложить в следующей редакции:</w:t>
            </w:r>
          </w:p>
          <w:p w14:paraId="4D5DAE12"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«2.3. Выбор нескольких победителей закупки по одному лоту»</w:t>
            </w:r>
          </w:p>
        </w:tc>
      </w:tr>
      <w:tr w:rsidR="009045AB" w:rsidRPr="009045AB" w14:paraId="40D2398C" w14:textId="77777777" w:rsidTr="00CC51C1">
        <w:tc>
          <w:tcPr>
            <w:tcW w:w="7651" w:type="dxa"/>
            <w:shd w:val="clear" w:color="auto" w:fill="auto"/>
          </w:tcPr>
          <w:p w14:paraId="7A1F42C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C52B0BB"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B52ABF5"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2.4.1. В случае проведения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Запросе технико-коммерческих предложений не допускается.</w:t>
            </w:r>
          </w:p>
        </w:tc>
        <w:tc>
          <w:tcPr>
            <w:tcW w:w="7653" w:type="dxa"/>
            <w:shd w:val="clear" w:color="auto" w:fill="auto"/>
          </w:tcPr>
          <w:p w14:paraId="1D9BAE6C"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2.4.1 пункта 2.4 раздела 2 «СПОСОБЫ ЗАКУПОК И ОСОБЕННОСТИ ИХ ПРОВЕДЕНИЯ» изложить в следующей редакции:</w:t>
            </w:r>
          </w:p>
          <w:p w14:paraId="787F2598"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«2.4.1. В случае проведения </w:t>
            </w:r>
            <w:r w:rsidRPr="009045AB">
              <w:rPr>
                <w:rFonts w:ascii="Times New Roman" w:eastAsia="Calibri" w:hAnsi="Times New Roman" w:cs="Times New Roman"/>
                <w:sz w:val="18"/>
                <w:szCs w:val="18"/>
                <w:highlight w:val="yellow"/>
                <w:lang w:eastAsia="ru-RU"/>
              </w:rPr>
              <w:t>конкурентной</w:t>
            </w:r>
            <w:r w:rsidRPr="009045AB">
              <w:rPr>
                <w:rFonts w:ascii="Times New Roman" w:eastAsia="Calibri" w:hAnsi="Times New Roman" w:cs="Times New Roman"/>
                <w:sz w:val="18"/>
                <w:szCs w:val="18"/>
                <w:lang w:eastAsia="ru-RU"/>
              </w:rPr>
              <w:t xml:space="preserve">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Запросе технико-коммерческих предложений не допускается.».</w:t>
            </w:r>
          </w:p>
        </w:tc>
      </w:tr>
      <w:tr w:rsidR="009045AB" w:rsidRPr="009045AB" w14:paraId="76E4CC82" w14:textId="77777777" w:rsidTr="00CC51C1">
        <w:tc>
          <w:tcPr>
            <w:tcW w:w="7651" w:type="dxa"/>
            <w:shd w:val="clear" w:color="auto" w:fill="auto"/>
          </w:tcPr>
          <w:p w14:paraId="5BF6771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94489C6"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589E141" w14:textId="77777777" w:rsidR="00897E01" w:rsidRPr="00897E01"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897E01">
              <w:rPr>
                <w:rFonts w:ascii="Times New Roman" w:eastAsia="Times New Roman" w:hAnsi="Times New Roman" w:cs="Times New Roman"/>
                <w:bCs/>
                <w:sz w:val="18"/>
                <w:szCs w:val="18"/>
                <w:lang w:eastAsia="ru-RU"/>
              </w:rPr>
              <w:t xml:space="preserve">2.5.1. В случае проведения предварительного квалификационного отбора заказчик обязан в документации о закупке, извещении о проведении запроса котировок в электронной форме указать срок и порядок проведения такого отбора. </w:t>
            </w:r>
          </w:p>
          <w:p w14:paraId="65932E76" w14:textId="77777777" w:rsidR="00897E01" w:rsidRPr="00897E01"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897E01">
              <w:rPr>
                <w:rFonts w:ascii="Times New Roman" w:eastAsia="Times New Roman" w:hAnsi="Times New Roman" w:cs="Times New Roman"/>
                <w:bCs/>
                <w:sz w:val="18"/>
                <w:szCs w:val="18"/>
                <w:lang w:eastAsia="ru-RU"/>
              </w:rPr>
              <w:t>2.5.2. 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закупке, извещением о проведении запроса котировок в электронной форме.</w:t>
            </w:r>
          </w:p>
          <w:p w14:paraId="5A6A5961" w14:textId="77777777" w:rsidR="00897E01" w:rsidRPr="00897E01"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897E01">
              <w:rPr>
                <w:rFonts w:ascii="Times New Roman" w:eastAsia="Times New Roman" w:hAnsi="Times New Roman" w:cs="Times New Roman"/>
                <w:bCs/>
                <w:sz w:val="18"/>
                <w:szCs w:val="18"/>
                <w:lang w:eastAsia="ru-RU"/>
              </w:rPr>
              <w:t>2.5.3. Заявки на участие в предварительном квалификационном отборе должны содержать информацию и документы, предусмотренные документацией о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3CF3C963" w14:textId="77777777" w:rsidR="00897E01" w:rsidRPr="00897E01"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897E01">
              <w:rPr>
                <w:rFonts w:ascii="Times New Roman" w:eastAsia="Times New Roman" w:hAnsi="Times New Roman" w:cs="Times New Roman"/>
                <w:bCs/>
                <w:sz w:val="18"/>
                <w:szCs w:val="18"/>
                <w:lang w:eastAsia="ru-RU"/>
              </w:rPr>
              <w:t>2.5.4. При проведении предварительной квалификации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6F81AB10" w14:textId="77777777" w:rsidR="00897E01" w:rsidRPr="00897E01" w:rsidRDefault="00897E01"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897E01">
              <w:rPr>
                <w:rFonts w:ascii="Times New Roman" w:eastAsia="Times New Roman" w:hAnsi="Times New Roman" w:cs="Times New Roman"/>
                <w:bCs/>
                <w:sz w:val="18"/>
                <w:szCs w:val="18"/>
                <w:lang w:eastAsia="ru-RU"/>
              </w:rPr>
              <w:t>2.5.5. 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68AFA44A" w14:textId="1117D2D5" w:rsidR="009045AB" w:rsidRPr="009045AB" w:rsidRDefault="009045AB" w:rsidP="00897E01">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353E9B34"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lastRenderedPageBreak/>
              <w:t>Подпункт 2.5.1; 2.5.2; 2.5.3; 2.5.4; 2.5.5 пункта 2.5 раздела 2 «СПОСОБЫ ЗАКУПОК И ОСОБЕННОСТИ ИХ ПРОВЕДЕНИЯ» изложить в следующей редакции:</w:t>
            </w:r>
          </w:p>
          <w:p w14:paraId="3DD4D815"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«2.5.1.</w:t>
            </w:r>
            <w:r w:rsidRPr="009045AB">
              <w:rPr>
                <w:rFonts w:ascii="Times New Roman" w:eastAsia="Calibri" w:hAnsi="Times New Roman" w:cs="Times New Roman"/>
                <w:b/>
                <w:sz w:val="18"/>
                <w:szCs w:val="18"/>
                <w:lang w:eastAsia="ru-RU"/>
              </w:rPr>
              <w:t xml:space="preserve"> </w:t>
            </w:r>
            <w:r w:rsidRPr="009045AB">
              <w:rPr>
                <w:rFonts w:ascii="Times New Roman" w:eastAsia="Calibri" w:hAnsi="Times New Roman" w:cs="Times New Roman"/>
                <w:sz w:val="18"/>
                <w:szCs w:val="18"/>
                <w:lang w:eastAsia="ru-RU"/>
              </w:rPr>
              <w:t xml:space="preserve">В случае проведения предварительного квалификационного отбора заказчик обязан в документации о </w:t>
            </w:r>
            <w:r w:rsidRPr="009045AB">
              <w:rPr>
                <w:rFonts w:ascii="Times New Roman" w:eastAsia="Calibri" w:hAnsi="Times New Roman" w:cs="Times New Roman"/>
                <w:sz w:val="18"/>
                <w:szCs w:val="18"/>
                <w:highlight w:val="yellow"/>
                <w:lang w:eastAsia="ru-RU"/>
              </w:rPr>
              <w:t>конкурентной</w:t>
            </w:r>
            <w:r w:rsidRPr="009045AB">
              <w:rPr>
                <w:rFonts w:ascii="Times New Roman" w:eastAsia="Calibri" w:hAnsi="Times New Roman" w:cs="Times New Roman"/>
                <w:sz w:val="18"/>
                <w:szCs w:val="18"/>
                <w:lang w:eastAsia="ru-RU"/>
              </w:rPr>
              <w:t xml:space="preserve"> закупке, извещении о проведении запроса котировок в электронной форме указать срок и порядок проведения такого отбора.</w:t>
            </w:r>
          </w:p>
          <w:p w14:paraId="29726E54" w14:textId="77777777" w:rsidR="009045AB" w:rsidRPr="009045AB" w:rsidRDefault="009045AB" w:rsidP="009961F8">
            <w:pPr>
              <w:numPr>
                <w:ilvl w:val="2"/>
                <w:numId w:val="2"/>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w:t>
            </w:r>
            <w:r w:rsidRPr="009045AB">
              <w:rPr>
                <w:rFonts w:ascii="Times New Roman" w:eastAsia="Calibri" w:hAnsi="Times New Roman" w:cs="Times New Roman"/>
                <w:sz w:val="18"/>
                <w:szCs w:val="18"/>
                <w:highlight w:val="yellow"/>
                <w:lang w:eastAsia="ru-RU"/>
              </w:rPr>
              <w:t>конкурентной</w:t>
            </w:r>
            <w:r w:rsidRPr="009045AB">
              <w:rPr>
                <w:rFonts w:ascii="Times New Roman" w:eastAsia="Calibri" w:hAnsi="Times New Roman" w:cs="Times New Roman"/>
                <w:sz w:val="18"/>
                <w:szCs w:val="18"/>
                <w:lang w:eastAsia="ru-RU"/>
              </w:rPr>
              <w:t xml:space="preserve"> закупке, извещением о проведении запроса котировок в электронной форме.</w:t>
            </w:r>
          </w:p>
          <w:p w14:paraId="25FF580C" w14:textId="77777777" w:rsidR="009045AB" w:rsidRPr="009045AB" w:rsidRDefault="009045AB" w:rsidP="009961F8">
            <w:pPr>
              <w:numPr>
                <w:ilvl w:val="2"/>
                <w:numId w:val="2"/>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Заявки на участие в предварительном квалификационном отборе должны содержать информацию и документы, предусмотренные документацией о </w:t>
            </w:r>
            <w:r w:rsidRPr="009045AB">
              <w:rPr>
                <w:rFonts w:ascii="Times New Roman" w:eastAsia="Calibri" w:hAnsi="Times New Roman" w:cs="Times New Roman"/>
                <w:sz w:val="18"/>
                <w:szCs w:val="18"/>
                <w:highlight w:val="yellow"/>
                <w:lang w:eastAsia="ru-RU"/>
              </w:rPr>
              <w:t>конкурентной</w:t>
            </w:r>
            <w:r w:rsidRPr="009045AB">
              <w:rPr>
                <w:rFonts w:ascii="Times New Roman" w:eastAsia="Calibri" w:hAnsi="Times New Roman" w:cs="Times New Roman"/>
                <w:sz w:val="18"/>
                <w:szCs w:val="18"/>
                <w:lang w:eastAsia="ru-RU"/>
              </w:rPr>
              <w:t xml:space="preserve">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закупке, извещением о проведении запроса котировок в электронной форме.</w:t>
            </w:r>
          </w:p>
          <w:p w14:paraId="4FE17B6E" w14:textId="77777777" w:rsidR="009045AB" w:rsidRPr="009045AB" w:rsidRDefault="009045AB" w:rsidP="009961F8">
            <w:pPr>
              <w:numPr>
                <w:ilvl w:val="2"/>
                <w:numId w:val="2"/>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При проведении </w:t>
            </w:r>
            <w:r w:rsidRPr="009045AB">
              <w:rPr>
                <w:rFonts w:ascii="Times New Roman" w:eastAsia="Calibri" w:hAnsi="Times New Roman" w:cs="Times New Roman"/>
                <w:sz w:val="18"/>
                <w:szCs w:val="18"/>
                <w:highlight w:val="yellow"/>
                <w:lang w:eastAsia="ru-RU"/>
              </w:rPr>
              <w:t>предварительного квалификационного отбора</w:t>
            </w:r>
            <w:r w:rsidRPr="009045AB">
              <w:rPr>
                <w:rFonts w:ascii="Times New Roman" w:eastAsia="Calibri" w:hAnsi="Times New Roman" w:cs="Times New Roman"/>
                <w:sz w:val="18"/>
                <w:szCs w:val="18"/>
                <w:lang w:eastAsia="ru-RU"/>
              </w:rPr>
              <w:t xml:space="preserve">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14:paraId="18491836" w14:textId="77777777" w:rsidR="009045AB" w:rsidRPr="009045AB" w:rsidRDefault="009045AB" w:rsidP="009961F8">
            <w:pPr>
              <w:numPr>
                <w:ilvl w:val="2"/>
                <w:numId w:val="2"/>
              </w:numPr>
              <w:spacing w:after="0" w:line="240" w:lineRule="auto"/>
              <w:ind w:left="0" w:firstLine="858"/>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lastRenderedPageBreak/>
              <w:t>Предварительный квалификационный отбор</w:t>
            </w:r>
            <w:r w:rsidRPr="009045AB">
              <w:rPr>
                <w:rFonts w:ascii="Times New Roman" w:eastAsia="Calibri" w:hAnsi="Times New Roman" w:cs="Times New Roman"/>
                <w:sz w:val="18"/>
                <w:szCs w:val="18"/>
                <w:lang w:eastAsia="ru-RU"/>
              </w:rPr>
              <w:t xml:space="preserve">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14:paraId="47327CA6"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p>
        </w:tc>
      </w:tr>
      <w:tr w:rsidR="009045AB" w:rsidRPr="009045AB" w14:paraId="7AE6165A" w14:textId="77777777" w:rsidTr="00CC51C1">
        <w:tc>
          <w:tcPr>
            <w:tcW w:w="7651" w:type="dxa"/>
            <w:shd w:val="clear" w:color="auto" w:fill="auto"/>
          </w:tcPr>
          <w:p w14:paraId="4286A01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1B999B5"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084A836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2.6.2. 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w:t>
            </w:r>
          </w:p>
        </w:tc>
        <w:tc>
          <w:tcPr>
            <w:tcW w:w="7653" w:type="dxa"/>
            <w:shd w:val="clear" w:color="auto" w:fill="auto"/>
          </w:tcPr>
          <w:p w14:paraId="2DA0E229"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2.6.2 пункта 2.6 раздела 2 «СПОСОБЫ ЗАКУПОК И ОСОБЕННОСТИ ИХ ПРОВЕДЕНИЯ» изложить в следующей редакции:</w:t>
            </w:r>
          </w:p>
          <w:p w14:paraId="10111883"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«2.6.2. Заказчик обладает полным правом принять решение не проводить переторжку, даже если он предварительно указал в своей документации о закупке, извещении о проведении запроса котировок в электронной форме, что он намерен воспользоваться своим правом на проведение переторжки, </w:t>
            </w:r>
            <w:r w:rsidRPr="009045AB">
              <w:rPr>
                <w:rFonts w:ascii="Times New Roman" w:eastAsia="Calibri" w:hAnsi="Times New Roman" w:cs="Times New Roman"/>
                <w:sz w:val="18"/>
                <w:szCs w:val="18"/>
                <w:highlight w:val="yellow"/>
                <w:lang w:eastAsia="ru-RU"/>
              </w:rPr>
              <w:t>за исключением закупок в электронной форме, участниками которого могут быть только субъекты малого и среднего предпринимательства.».</w:t>
            </w:r>
          </w:p>
        </w:tc>
      </w:tr>
      <w:tr w:rsidR="009045AB" w:rsidRPr="009045AB" w14:paraId="0691A9A9" w14:textId="77777777" w:rsidTr="00CC51C1">
        <w:tc>
          <w:tcPr>
            <w:tcW w:w="7651" w:type="dxa"/>
            <w:shd w:val="clear" w:color="auto" w:fill="auto"/>
          </w:tcPr>
          <w:p w14:paraId="67F486C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AE4A6D1"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0E05DD2"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2.8 Особенности проведения закупки с коллективным участником</w:t>
            </w:r>
          </w:p>
          <w:p w14:paraId="5A7BF61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609D928C"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2.8.1.</w:t>
            </w:r>
            <w:r w:rsidRPr="009045AB">
              <w:rPr>
                <w:rFonts w:ascii="Times New Roman" w:eastAsia="Times New Roman" w:hAnsi="Times New Roman" w:cs="Times New Roman"/>
                <w:bCs/>
                <w:sz w:val="18"/>
                <w:szCs w:val="18"/>
                <w:lang w:eastAsia="ru-RU"/>
              </w:rPr>
              <w:tab/>
              <w:t>Физическое или юридическое лицо, в т.ч. индивидуальный предприниматель, может входить в состав только одного коллективного участника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180BE0C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2.8.2.</w:t>
            </w:r>
            <w:r w:rsidRPr="009045AB">
              <w:rPr>
                <w:rFonts w:ascii="Times New Roman" w:eastAsia="Times New Roman" w:hAnsi="Times New Roman" w:cs="Times New Roman"/>
                <w:bCs/>
                <w:sz w:val="18"/>
                <w:szCs w:val="18"/>
                <w:lang w:eastAsia="ru-RU"/>
              </w:rPr>
              <w:tab/>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1ABBC715"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2.8.3.</w:t>
            </w:r>
            <w:r w:rsidRPr="009045AB">
              <w:rPr>
                <w:rFonts w:ascii="Times New Roman" w:eastAsia="Times New Roman" w:hAnsi="Times New Roman" w:cs="Times New Roman"/>
                <w:bCs/>
                <w:sz w:val="18"/>
                <w:szCs w:val="18"/>
                <w:lang w:eastAsia="ru-RU"/>
              </w:rPr>
              <w:tab/>
              <w:t xml:space="preserve">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r w:rsidRPr="009045AB">
              <w:rPr>
                <w:rFonts w:ascii="Times New Roman" w:eastAsia="Times New Roman" w:hAnsi="Times New Roman" w:cs="Times New Roman"/>
                <w:bCs/>
                <w:sz w:val="18"/>
                <w:szCs w:val="18"/>
                <w:highlight w:val="yellow"/>
                <w:lang w:eastAsia="ru-RU"/>
              </w:rPr>
              <w:t>и настоящем Положении.</w:t>
            </w:r>
            <w:r w:rsidRPr="009045AB">
              <w:rPr>
                <w:rFonts w:ascii="Times New Roman" w:eastAsia="Times New Roman" w:hAnsi="Times New Roman" w:cs="Times New Roman"/>
                <w:bCs/>
                <w:sz w:val="18"/>
                <w:szCs w:val="18"/>
                <w:lang w:eastAsia="ru-RU"/>
              </w:rPr>
              <w:t xml:space="preserve"> </w:t>
            </w:r>
          </w:p>
          <w:p w14:paraId="30D1235B"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2.8.4.</w:t>
            </w:r>
            <w:r w:rsidRPr="009045AB">
              <w:rPr>
                <w:rFonts w:ascii="Times New Roman" w:eastAsia="Times New Roman" w:hAnsi="Times New Roman" w:cs="Times New Roman"/>
                <w:bCs/>
                <w:sz w:val="18"/>
                <w:szCs w:val="18"/>
                <w:lang w:eastAsia="ru-RU"/>
              </w:rPr>
              <w:tab/>
              <w:t xml:space="preserve">Требования, установленные п.5.2.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 </w:t>
            </w:r>
            <w:r w:rsidRPr="009045AB">
              <w:rPr>
                <w:rFonts w:ascii="Times New Roman" w:eastAsia="Times New Roman" w:hAnsi="Times New Roman" w:cs="Times New Roman"/>
                <w:bCs/>
                <w:sz w:val="18"/>
                <w:szCs w:val="18"/>
                <w:highlight w:val="yellow"/>
                <w:lang w:eastAsia="ru-RU"/>
              </w:rPr>
              <w:t>(непроведение ликвидации участника закупки, отсутствие решения арбитражного суда о признании участника закупки несостоятельным (банкротом), неприостановление деятельности участника закупки в порядке, установленном КоАП РФ, отсутствие сведений об участнике закупки в реестре недобросовестных поставщиков и другие).</w:t>
            </w:r>
          </w:p>
          <w:p w14:paraId="624632C6"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2.8.5.</w:t>
            </w:r>
            <w:r w:rsidRPr="009045AB">
              <w:rPr>
                <w:rFonts w:ascii="Times New Roman" w:eastAsia="Times New Roman" w:hAnsi="Times New Roman" w:cs="Times New Roman"/>
                <w:bCs/>
                <w:sz w:val="18"/>
                <w:szCs w:val="18"/>
                <w:lang w:eastAsia="ru-RU"/>
              </w:rPr>
              <w:tab/>
              <w:t>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3A16B22B"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2.8.6.</w:t>
            </w:r>
            <w:r w:rsidRPr="009045AB">
              <w:rPr>
                <w:rFonts w:ascii="Times New Roman" w:eastAsia="Times New Roman" w:hAnsi="Times New Roman" w:cs="Times New Roman"/>
                <w:bCs/>
                <w:sz w:val="18"/>
                <w:szCs w:val="18"/>
                <w:lang w:eastAsia="ru-RU"/>
              </w:rPr>
              <w:tab/>
              <w:t>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13BDE61A"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lastRenderedPageBreak/>
              <w:t>2.8.7.</w:t>
            </w:r>
            <w:r w:rsidRPr="009045AB">
              <w:rPr>
                <w:rFonts w:ascii="Times New Roman" w:eastAsia="Times New Roman" w:hAnsi="Times New Roman" w:cs="Times New Roman"/>
                <w:bCs/>
                <w:sz w:val="18"/>
                <w:szCs w:val="18"/>
                <w:lang w:eastAsia="ru-RU"/>
              </w:rPr>
              <w:tab/>
              <w:t>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договор может быть расторгнут, если оставшиеся члены объединения не способны самостоятельно выполнить договор.</w:t>
            </w:r>
          </w:p>
          <w:p w14:paraId="77313C0C"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2.8.8.</w:t>
            </w:r>
            <w:r w:rsidRPr="009045AB">
              <w:rPr>
                <w:rFonts w:ascii="Times New Roman" w:eastAsia="Times New Roman" w:hAnsi="Times New Roman" w:cs="Times New Roman"/>
                <w:bCs/>
                <w:sz w:val="18"/>
                <w:szCs w:val="18"/>
                <w:lang w:eastAsia="ru-RU"/>
              </w:rPr>
              <w:tab/>
              <w:t xml:space="preserve">В случае, если победителем в процедуре закупки признан коллективный участник закупки, 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w:t>
            </w:r>
          </w:p>
        </w:tc>
        <w:tc>
          <w:tcPr>
            <w:tcW w:w="7653" w:type="dxa"/>
            <w:shd w:val="clear" w:color="auto" w:fill="auto"/>
          </w:tcPr>
          <w:p w14:paraId="36D998F0"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lastRenderedPageBreak/>
              <w:t>Пункт 2.8 раздела 2 «СПОСОБЫ ЗАКУПОК И ОСОБЕННОСТИ ИХ ПРОВЕДЕНИЯ» изложить в новой редакции с учётом корректировки нумерации</w:t>
            </w:r>
            <w:r w:rsidRPr="009045AB">
              <w:rPr>
                <w:rFonts w:ascii="Calibri" w:eastAsia="Calibri" w:hAnsi="Calibri" w:cs="Times New Roman"/>
              </w:rPr>
              <w:t xml:space="preserve"> </w:t>
            </w:r>
            <w:r w:rsidRPr="009045AB">
              <w:rPr>
                <w:rFonts w:ascii="Times New Roman" w:eastAsia="Calibri" w:hAnsi="Times New Roman" w:cs="Times New Roman"/>
                <w:b/>
                <w:sz w:val="18"/>
                <w:szCs w:val="18"/>
                <w:lang w:eastAsia="ru-RU"/>
              </w:rPr>
              <w:t>настоящего пункта:</w:t>
            </w:r>
          </w:p>
          <w:p w14:paraId="54CCFD56"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«2.8. Особенности проведения закупки с коллективным участником</w:t>
            </w:r>
          </w:p>
          <w:p w14:paraId="571FB763"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2.8.1.</w:t>
            </w:r>
            <w:r w:rsidRPr="009045AB">
              <w:rPr>
                <w:rFonts w:ascii="Times New Roman" w:eastAsia="Calibri" w:hAnsi="Times New Roman" w:cs="Times New Roman"/>
                <w:sz w:val="18"/>
                <w:szCs w:val="18"/>
                <w:lang w:eastAsia="ru-RU"/>
              </w:rPr>
              <w:t xml:space="preserve"> Проведение закупки, с участником, на стороне которого выступают несколько физических лиц или несколько юридических лиц (коллективный участник), осуществляется по общим правилам, установленным для данного способа закупки Законом о закупках, иными нормативными актами в сфере закупок и настоящим Положением со следующими особенностями:</w:t>
            </w:r>
          </w:p>
          <w:p w14:paraId="76CB476C"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2.8.1.1.</w:t>
            </w:r>
            <w:r w:rsidRPr="009045AB">
              <w:rPr>
                <w:rFonts w:ascii="Times New Roman" w:eastAsia="Calibri" w:hAnsi="Times New Roman" w:cs="Times New Roman"/>
                <w:sz w:val="18"/>
                <w:szCs w:val="18"/>
                <w:lang w:eastAsia="ru-RU"/>
              </w:rPr>
              <w:t xml:space="preserve"> Физическое или юридическое лицо, в т.ч. индивидуальный предприниматель, может входить в состав только одного коллективного участника и не может быть частью другого участника закупки либо самостоятельным участником одной закупки. В случае выявления данного факта все заявки, участником которых является указанное лицо, отклоняются.</w:t>
            </w:r>
          </w:p>
          <w:p w14:paraId="6F80011A"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2.8.1.2.</w:t>
            </w:r>
            <w:r w:rsidRPr="009045AB">
              <w:rPr>
                <w:rFonts w:ascii="Times New Roman" w:eastAsia="Calibri" w:hAnsi="Times New Roman" w:cs="Times New Roman"/>
                <w:sz w:val="18"/>
                <w:szCs w:val="18"/>
                <w:lang w:eastAsia="ru-RU"/>
              </w:rPr>
              <w:t xml:space="preserve"> 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наделенный полномочиями по подписанию от имени всех членов заявки на участие в закупочной процедуре в электронной форме, договора, заключаемого по результатам закупки в электронной форме, а также представлению интересов всех членов коллективного участника в отношениях с заказчиком. В соглашении должна быть установлена солидарная ответственность по обязательствам, связанным с заключением и последующим исполнением договора. Соглашение представляется в составе заявки на участие в закупке.</w:t>
            </w:r>
          </w:p>
          <w:p w14:paraId="1CB740DA"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2.8.1.3.</w:t>
            </w:r>
            <w:r w:rsidRPr="009045AB">
              <w:rPr>
                <w:rFonts w:ascii="Times New Roman" w:eastAsia="Calibri" w:hAnsi="Times New Roman" w:cs="Times New Roman"/>
                <w:sz w:val="18"/>
                <w:szCs w:val="18"/>
                <w:lang w:eastAsia="ru-RU"/>
              </w:rPr>
              <w:t xml:space="preserve"> Заявка коллективного участника на участие в закупке подается по общим правилам. При этом в состав заявки включаются документы, которые подтверждают правоспособность каждого участника коллектива. Перечень документов, подаваемых коллективным участником, указывается в закупочной документации. </w:t>
            </w:r>
          </w:p>
          <w:p w14:paraId="3D3FAF28"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2.8.1.4.</w:t>
            </w:r>
            <w:r w:rsidRPr="009045AB">
              <w:rPr>
                <w:rFonts w:ascii="Times New Roman" w:eastAsia="Calibri" w:hAnsi="Times New Roman" w:cs="Times New Roman"/>
                <w:sz w:val="18"/>
                <w:szCs w:val="18"/>
                <w:lang w:eastAsia="ru-RU"/>
              </w:rPr>
              <w:t xml:space="preserve"> Требования, установленные п. 5.2. настоящего Положения и указанные в документации о закупке, должны предъявляться в совокупности ко всей группе лиц, а не к отдельно взятому ее участнику. При этом заказчик проверяет соответствие каждого члена коллективного участника требованиям, несоответствие которым влечет невозможность исполнения отдельным членом договора. </w:t>
            </w:r>
          </w:p>
          <w:p w14:paraId="4F2F61B4"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2.8.1.5.</w:t>
            </w:r>
            <w:r w:rsidRPr="009045AB">
              <w:rPr>
                <w:rFonts w:ascii="Times New Roman" w:eastAsia="Calibri" w:hAnsi="Times New Roman" w:cs="Times New Roman"/>
                <w:sz w:val="18"/>
                <w:szCs w:val="18"/>
                <w:lang w:eastAsia="ru-RU"/>
              </w:rPr>
              <w:t xml:space="preserve"> Для отнесения коллективного участника к категории субъекта МСП каждый из его членов должен соответствовать требованиям к таким субъектам согласно ст. 4 Федерального закона от 24.07.2007 N 209-ФЗ «О развитии малого и среднего предпринимательства в Российской Федерации».</w:t>
            </w:r>
          </w:p>
          <w:p w14:paraId="67C41DDD"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2.8.1.6.</w:t>
            </w:r>
            <w:r w:rsidRPr="009045AB">
              <w:rPr>
                <w:rFonts w:ascii="Times New Roman" w:eastAsia="Calibri" w:hAnsi="Times New Roman" w:cs="Times New Roman"/>
                <w:sz w:val="18"/>
                <w:szCs w:val="18"/>
                <w:lang w:eastAsia="ru-RU"/>
              </w:rPr>
              <w:t xml:space="preserve"> Представленное обеспечение заявки либо обеспечение исполнения договора должно обеспечивать действия всех членов коллективного участника, а не отдельных его участников.</w:t>
            </w:r>
          </w:p>
          <w:p w14:paraId="69BAA191"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highlight w:val="yellow"/>
                <w:lang w:eastAsia="ru-RU"/>
              </w:rPr>
              <w:t>2.8.1.7.</w:t>
            </w:r>
            <w:r w:rsidRPr="009045AB">
              <w:rPr>
                <w:rFonts w:ascii="Times New Roman" w:eastAsia="Calibri" w:hAnsi="Times New Roman" w:cs="Times New Roman"/>
                <w:sz w:val="18"/>
                <w:szCs w:val="18"/>
                <w:lang w:eastAsia="ru-RU"/>
              </w:rPr>
              <w:t xml:space="preserve"> Если после окончания подачи заявок и до заключения договора из состава коллективного участника вышел один или несколько его членов, заявка такого коллективного участника отклоняется, договор с данным коллективным участником не заключается. Если выход одного или нескольких членов коллективного участка произошел после подписания договора, </w:t>
            </w:r>
            <w:r w:rsidRPr="009045AB">
              <w:rPr>
                <w:rFonts w:ascii="Times New Roman" w:eastAsia="Calibri" w:hAnsi="Times New Roman" w:cs="Times New Roman"/>
                <w:sz w:val="18"/>
                <w:szCs w:val="18"/>
                <w:lang w:eastAsia="ru-RU"/>
              </w:rPr>
              <w:lastRenderedPageBreak/>
              <w:t>договор может быть расторгнут, если оставшиеся члены объединения не способны самостоятельно выполнить договор.</w:t>
            </w:r>
          </w:p>
          <w:p w14:paraId="37D5224D"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sz w:val="18"/>
                <w:szCs w:val="18"/>
                <w:highlight w:val="yellow"/>
                <w:lang w:eastAsia="ru-RU"/>
              </w:rPr>
              <w:t>2.8.1.8.</w:t>
            </w:r>
            <w:r w:rsidRPr="009045AB">
              <w:rPr>
                <w:rFonts w:ascii="Times New Roman" w:eastAsia="Calibri" w:hAnsi="Times New Roman" w:cs="Times New Roman"/>
                <w:sz w:val="18"/>
                <w:szCs w:val="18"/>
                <w:lang w:eastAsia="ru-RU"/>
              </w:rPr>
              <w:t xml:space="preserve"> В случае, если победителем в процедуре закупки признан коллективный участник закупки, договор заключается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соглашения,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tc>
      </w:tr>
      <w:tr w:rsidR="009045AB" w:rsidRPr="009045AB" w14:paraId="4289A802" w14:textId="77777777" w:rsidTr="00CC51C1">
        <w:tc>
          <w:tcPr>
            <w:tcW w:w="7651" w:type="dxa"/>
            <w:shd w:val="clear" w:color="auto" w:fill="auto"/>
          </w:tcPr>
          <w:p w14:paraId="1D266907"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6597E099"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0E902A1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5) При закупке </w:t>
            </w:r>
            <w:r w:rsidRPr="009045AB">
              <w:rPr>
                <w:rFonts w:ascii="Times New Roman" w:eastAsia="Times New Roman" w:hAnsi="Times New Roman" w:cs="Times New Roman"/>
                <w:bCs/>
                <w:sz w:val="18"/>
                <w:szCs w:val="18"/>
                <w:highlight w:val="yellow"/>
                <w:lang w:eastAsia="ru-RU"/>
              </w:rPr>
              <w:t>продукции</w:t>
            </w:r>
            <w:r w:rsidRPr="009045AB">
              <w:rPr>
                <w:rFonts w:ascii="Times New Roman" w:eastAsia="Times New Roman" w:hAnsi="Times New Roman" w:cs="Times New Roman"/>
                <w:bCs/>
                <w:sz w:val="18"/>
                <w:szCs w:val="18"/>
                <w:lang w:eastAsia="ru-RU"/>
              </w:rPr>
              <w:t xml:space="preserve">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tc>
        <w:tc>
          <w:tcPr>
            <w:tcW w:w="7653" w:type="dxa"/>
            <w:shd w:val="clear" w:color="auto" w:fill="auto"/>
          </w:tcPr>
          <w:p w14:paraId="4BACA740"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5) пункта 4.7 раздела 4 «ВЫБОР СПОСОБА ЗАКУПКИ» изложить в следующей редакции:</w:t>
            </w:r>
          </w:p>
          <w:p w14:paraId="399920BC"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«5) При закупке </w:t>
            </w:r>
            <w:r w:rsidRPr="009045AB">
              <w:rPr>
                <w:rFonts w:ascii="Times New Roman" w:eastAsia="Calibri" w:hAnsi="Times New Roman" w:cs="Times New Roman"/>
                <w:sz w:val="18"/>
                <w:szCs w:val="18"/>
                <w:highlight w:val="yellow"/>
                <w:lang w:eastAsia="ru-RU"/>
              </w:rPr>
              <w:t>товаров, работ, услуг</w:t>
            </w:r>
            <w:r w:rsidRPr="009045AB">
              <w:rPr>
                <w:rFonts w:ascii="Times New Roman" w:eastAsia="Calibri" w:hAnsi="Times New Roman" w:cs="Times New Roman"/>
                <w:sz w:val="18"/>
                <w:szCs w:val="18"/>
                <w:lang w:eastAsia="ru-RU"/>
              </w:rPr>
              <w:t xml:space="preserve">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tc>
      </w:tr>
      <w:tr w:rsidR="009045AB" w:rsidRPr="009045AB" w14:paraId="3B767587" w14:textId="77777777" w:rsidTr="00CC51C1">
        <w:tc>
          <w:tcPr>
            <w:tcW w:w="7651" w:type="dxa"/>
            <w:shd w:val="clear" w:color="auto" w:fill="auto"/>
          </w:tcPr>
          <w:p w14:paraId="35FF3B28"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B8D2CA0"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11F5A75B"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12) Осуществляется закупка на оказание услуг почтовой связи </w:t>
            </w:r>
            <w:r w:rsidRPr="009045AB">
              <w:rPr>
                <w:rFonts w:ascii="Times New Roman" w:eastAsia="Times New Roman" w:hAnsi="Times New Roman" w:cs="Times New Roman"/>
                <w:bCs/>
                <w:sz w:val="18"/>
                <w:szCs w:val="18"/>
                <w:highlight w:val="yellow"/>
                <w:lang w:eastAsia="ru-RU"/>
              </w:rPr>
              <w:t>с АО «Почта России».</w:t>
            </w:r>
          </w:p>
        </w:tc>
        <w:tc>
          <w:tcPr>
            <w:tcW w:w="7653" w:type="dxa"/>
            <w:shd w:val="clear" w:color="auto" w:fill="auto"/>
          </w:tcPr>
          <w:p w14:paraId="18220E80"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12) пункта 4.7 раздела 4 «ВЫБОР СПОСОБА ЗАКУПКИ» изложить в следующей редакции:</w:t>
            </w:r>
          </w:p>
          <w:p w14:paraId="6D930011"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«12) Осуществляется закупка на оказание услуг почтовой связи.». </w:t>
            </w:r>
          </w:p>
        </w:tc>
      </w:tr>
      <w:tr w:rsidR="009045AB" w:rsidRPr="009045AB" w14:paraId="73EE246B" w14:textId="77777777" w:rsidTr="00CC51C1">
        <w:tc>
          <w:tcPr>
            <w:tcW w:w="7651" w:type="dxa"/>
            <w:shd w:val="clear" w:color="auto" w:fill="auto"/>
          </w:tcPr>
          <w:p w14:paraId="4A877E81"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B0CF91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4.7.1.</w:t>
            </w:r>
            <w:r w:rsidRPr="009045AB">
              <w:rPr>
                <w:rFonts w:ascii="Times New Roman" w:eastAsia="Times New Roman" w:hAnsi="Times New Roman" w:cs="Times New Roman"/>
                <w:bCs/>
                <w:sz w:val="18"/>
                <w:szCs w:val="18"/>
                <w:lang w:eastAsia="ru-RU"/>
              </w:rPr>
              <w:tab/>
              <w:t>В случае, когда проводится закупка продукции (работ, услуг), стоимость которой не превышает 100 000 рублей, протокол выбора единственного поставщика не составляется. 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w:t>
            </w:r>
          </w:p>
          <w:p w14:paraId="4BBE076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542FF9C0"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p>
          <w:p w14:paraId="4F8D1F14"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sz w:val="18"/>
                <w:szCs w:val="18"/>
                <w:lang w:eastAsia="ru-RU"/>
              </w:rPr>
              <w:t xml:space="preserve">«4.7.1. В случае, проведении закупки </w:t>
            </w:r>
            <w:r w:rsidRPr="009045AB">
              <w:rPr>
                <w:rFonts w:ascii="Times New Roman" w:eastAsia="Calibri" w:hAnsi="Times New Roman" w:cs="Times New Roman"/>
                <w:sz w:val="18"/>
                <w:szCs w:val="18"/>
                <w:highlight w:val="yellow"/>
                <w:lang w:eastAsia="ru-RU"/>
              </w:rPr>
              <w:t>товаров, работ, услуг</w:t>
            </w:r>
            <w:r w:rsidRPr="009045AB">
              <w:rPr>
                <w:rFonts w:ascii="Times New Roman" w:eastAsia="Calibri" w:hAnsi="Times New Roman" w:cs="Times New Roman"/>
                <w:sz w:val="18"/>
                <w:szCs w:val="18"/>
                <w:lang w:eastAsia="ru-RU"/>
              </w:rPr>
              <w:t>, стоимость которой не превышает 100 000 рублей, протокол выбора закупки у единственного поставщика не составляется. При проведении такой закупки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удовлетворяет заказчика, заказчик вправе закупить у него продукцию.».</w:t>
            </w:r>
          </w:p>
        </w:tc>
      </w:tr>
      <w:tr w:rsidR="009045AB" w:rsidRPr="009045AB" w14:paraId="79EBE996" w14:textId="77777777" w:rsidTr="00CC51C1">
        <w:tc>
          <w:tcPr>
            <w:tcW w:w="7651" w:type="dxa"/>
            <w:shd w:val="clear" w:color="auto" w:fill="auto"/>
          </w:tcPr>
          <w:p w14:paraId="11F81B21" w14:textId="77777777" w:rsidR="009045AB" w:rsidRPr="009045AB" w:rsidRDefault="009045AB" w:rsidP="009045AB">
            <w:pPr>
              <w:autoSpaceDE w:val="0"/>
              <w:autoSpaceDN w:val="0"/>
              <w:adjustRightInd w:val="0"/>
              <w:spacing w:after="0" w:line="36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76357702"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5.2.1 пункта 5.2 раздела 5 «ПОРЯДОК ОСУЩЕСТВЛЕНИЯ КОНКУРЕНТНОЙ ЗАКУПКИ» дополнить подпунктом 11) следующего содержания:</w:t>
            </w:r>
          </w:p>
          <w:p w14:paraId="7C238680"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«11) отсутствие сведений об участнике закупки в реестре иностранных агентов, предусмотренном Федеральным законом от 14.07.2022 №255-ФЗ «О контроле за деятельностью лиц, находящихся под иностранным влиянием».</w:t>
            </w:r>
          </w:p>
        </w:tc>
      </w:tr>
      <w:tr w:rsidR="009045AB" w:rsidRPr="009045AB" w14:paraId="45D3575D" w14:textId="77777777" w:rsidTr="00CC51C1">
        <w:tc>
          <w:tcPr>
            <w:tcW w:w="7651" w:type="dxa"/>
            <w:shd w:val="clear" w:color="auto" w:fill="auto"/>
          </w:tcPr>
          <w:p w14:paraId="6A6D20E4" w14:textId="77777777" w:rsidR="009045AB" w:rsidRPr="009045AB" w:rsidRDefault="009045AB" w:rsidP="009045AB">
            <w:pPr>
              <w:autoSpaceDE w:val="0"/>
              <w:autoSpaceDN w:val="0"/>
              <w:adjustRightInd w:val="0"/>
              <w:spacing w:after="0" w:line="36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7793BF57"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Пункт 5.3.2. раздела «5. ПОРЯДОК ОСУЩЕСТВЛЕНИЯ КОНКУРЕНТНОЙ ЗАКУПКИ»</w:t>
            </w:r>
            <w:r w:rsidRPr="009045AB">
              <w:rPr>
                <w:rFonts w:ascii="Calibri" w:eastAsia="Calibri" w:hAnsi="Calibri" w:cs="Times New Roman"/>
                <w:b/>
              </w:rPr>
              <w:t xml:space="preserve"> </w:t>
            </w:r>
            <w:r w:rsidRPr="009045AB">
              <w:rPr>
                <w:rFonts w:ascii="Times New Roman" w:eastAsia="Calibri" w:hAnsi="Times New Roman" w:cs="Times New Roman"/>
                <w:b/>
                <w:sz w:val="18"/>
                <w:szCs w:val="18"/>
                <w:lang w:eastAsia="ru-RU"/>
              </w:rPr>
              <w:t>дополнить подпунктом 14) с учётом корректировки нумерации настоящего пункта, следующего содержания:</w:t>
            </w:r>
          </w:p>
          <w:p w14:paraId="7A2057C0"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sz w:val="18"/>
                <w:szCs w:val="18"/>
                <w:lang w:eastAsia="ru-RU"/>
              </w:rPr>
              <w:t>«14)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18.07.2013 № 223-ФЗ;».</w:t>
            </w:r>
          </w:p>
        </w:tc>
      </w:tr>
      <w:tr w:rsidR="009045AB" w:rsidRPr="009045AB" w14:paraId="7847104D" w14:textId="77777777" w:rsidTr="00CC51C1">
        <w:tc>
          <w:tcPr>
            <w:tcW w:w="7651" w:type="dxa"/>
            <w:shd w:val="clear" w:color="auto" w:fill="auto"/>
          </w:tcPr>
          <w:p w14:paraId="57CB52F1" w14:textId="77777777" w:rsidR="009045AB" w:rsidRPr="009045AB" w:rsidRDefault="009045AB" w:rsidP="009045AB">
            <w:pPr>
              <w:autoSpaceDE w:val="0"/>
              <w:autoSpaceDN w:val="0"/>
              <w:adjustRightInd w:val="0"/>
              <w:spacing w:after="0" w:line="36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2E39BE52"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p>
        </w:tc>
      </w:tr>
      <w:tr w:rsidR="009045AB" w:rsidRPr="009045AB" w14:paraId="27D834C3" w14:textId="77777777" w:rsidTr="00CC51C1">
        <w:tc>
          <w:tcPr>
            <w:tcW w:w="7651" w:type="dxa"/>
            <w:shd w:val="clear" w:color="auto" w:fill="auto"/>
          </w:tcPr>
          <w:p w14:paraId="594942D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6A974A3D"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4907EF36"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lastRenderedPageBreak/>
              <w:t>19) 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3" w:type="dxa"/>
            <w:shd w:val="clear" w:color="auto" w:fill="auto"/>
          </w:tcPr>
          <w:p w14:paraId="5070B76B"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lastRenderedPageBreak/>
              <w:t>Подпункт 19 пункта 5.4.1 раздела 5 «ПОРЯДОК ОСУЩЕСТВЛЕНИЯ КОНКУРЕНТНОЙ ЗАКУПКИ»</w:t>
            </w:r>
            <w:r w:rsidRPr="009045AB">
              <w:rPr>
                <w:rFonts w:ascii="Calibri" w:eastAsia="Calibri" w:hAnsi="Calibri" w:cs="Times New Roman"/>
              </w:rPr>
              <w:t xml:space="preserve"> </w:t>
            </w:r>
            <w:r w:rsidRPr="009045AB">
              <w:rPr>
                <w:rFonts w:ascii="Times New Roman" w:eastAsia="Calibri" w:hAnsi="Times New Roman" w:cs="Times New Roman"/>
                <w:b/>
                <w:sz w:val="18"/>
                <w:szCs w:val="18"/>
                <w:lang w:eastAsia="ru-RU"/>
              </w:rPr>
              <w:t>изложить в следующей редакции:</w:t>
            </w:r>
          </w:p>
          <w:p w14:paraId="0F3964AF"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sz w:val="18"/>
                <w:szCs w:val="18"/>
                <w:lang w:eastAsia="ru-RU"/>
              </w:rPr>
              <w:lastRenderedPageBreak/>
              <w:t>«19) сведения, предоставление которых предусмотрено актом  Правительства Российской Федерации принятым в соответствии с п. 1 ч.2 ст. 3.1-4. Федерального закона от 18.07.2013 № 223-ФЗ».</w:t>
            </w:r>
          </w:p>
        </w:tc>
      </w:tr>
      <w:tr w:rsidR="009045AB" w:rsidRPr="009045AB" w14:paraId="47E84B29" w14:textId="77777777" w:rsidTr="00CC51C1">
        <w:tc>
          <w:tcPr>
            <w:tcW w:w="7651" w:type="dxa"/>
            <w:shd w:val="clear" w:color="auto" w:fill="auto"/>
          </w:tcPr>
          <w:p w14:paraId="2C6CF69B" w14:textId="77777777" w:rsidR="009045AB" w:rsidRPr="009045AB" w:rsidRDefault="009045AB" w:rsidP="009045AB">
            <w:pPr>
              <w:autoSpaceDE w:val="0"/>
              <w:autoSpaceDN w:val="0"/>
              <w:adjustRightInd w:val="0"/>
              <w:spacing w:after="0" w:line="360" w:lineRule="auto"/>
              <w:ind w:firstLine="709"/>
              <w:jc w:val="both"/>
              <w:rPr>
                <w:rFonts w:ascii="Times New Roman" w:eastAsia="Times New Roman" w:hAnsi="Times New Roman" w:cs="Times New Roman"/>
                <w:bCs/>
                <w:sz w:val="18"/>
                <w:szCs w:val="18"/>
                <w:lang w:eastAsia="ru-RU"/>
              </w:rPr>
            </w:pPr>
          </w:p>
        </w:tc>
        <w:tc>
          <w:tcPr>
            <w:tcW w:w="7653" w:type="dxa"/>
            <w:shd w:val="clear" w:color="auto" w:fill="auto"/>
          </w:tcPr>
          <w:p w14:paraId="6B3D6303"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5.8.7 пункта 5.8 раздела 5 «ПОРЯДОК ОСУЩЕСТВЛЕНИЯ КОНКУРЕНТНОЙ ЗАКУПКИ» дополнить подпунктами з) – о) следующего содержания:</w:t>
            </w:r>
          </w:p>
          <w:p w14:paraId="2D0C479A"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«з) дату выдачи гарантии;</w:t>
            </w:r>
          </w:p>
          <w:p w14:paraId="4B23ACCC"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и) сведения о принципале,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32A8DD62"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к) сведения о бенефициаре (заказчике), в том числе полное наименование, адрес места нахождения, ИНН, ОГРН (в соответствии с данными Единого государственного реестра юридических лиц);</w:t>
            </w:r>
          </w:p>
          <w:p w14:paraId="1341D930"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л) сведения о гаранте, в том числе полное наименование, адрес места нахождения, ИНН, ОГРН (в соответствии с данными Единого государственного реестра юридических лиц), 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6035BF15"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м) наименование закупки;</w:t>
            </w:r>
          </w:p>
          <w:p w14:paraId="08F06EC3"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н)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AD5D20F"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sz w:val="18"/>
                <w:szCs w:val="18"/>
                <w:lang w:eastAsia="ru-RU"/>
              </w:rPr>
              <w:t>о) иные условия, предусмотренные законодательством Российской Федерации.</w:t>
            </w:r>
          </w:p>
        </w:tc>
      </w:tr>
      <w:tr w:rsidR="009045AB" w:rsidRPr="009045AB" w14:paraId="3F8C08AF" w14:textId="77777777" w:rsidTr="00CC51C1">
        <w:tc>
          <w:tcPr>
            <w:tcW w:w="7651" w:type="dxa"/>
            <w:shd w:val="clear" w:color="auto" w:fill="auto"/>
          </w:tcPr>
          <w:p w14:paraId="35984933"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2E3CF32F"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734A1AC0" w14:textId="77777777" w:rsidR="009045AB" w:rsidRPr="009045AB" w:rsidRDefault="009045AB" w:rsidP="009045AB">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9045AB">
              <w:rPr>
                <w:rFonts w:ascii="Times New Roman" w:eastAsia="Times New Roman" w:hAnsi="Times New Roman" w:cs="Times New Roman"/>
                <w:bCs/>
                <w:sz w:val="18"/>
                <w:szCs w:val="18"/>
                <w:lang w:eastAsia="ru-RU"/>
              </w:rPr>
              <w:t xml:space="preserve">5.8.9. </w:t>
            </w:r>
            <w:r w:rsidRPr="009045AB">
              <w:rPr>
                <w:rFonts w:ascii="Times New Roman" w:eastAsia="Times New Roman" w:hAnsi="Times New Roman" w:cs="Times New Roman"/>
                <w:color w:val="000000"/>
                <w:sz w:val="18"/>
                <w:szCs w:val="18"/>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c>
          <w:tcPr>
            <w:tcW w:w="7653" w:type="dxa"/>
            <w:shd w:val="clear" w:color="auto" w:fill="auto"/>
          </w:tcPr>
          <w:p w14:paraId="7CF13F4B" w14:textId="77777777" w:rsidR="009045AB" w:rsidRPr="009045AB" w:rsidRDefault="009045AB" w:rsidP="009961F8">
            <w:pPr>
              <w:spacing w:after="0" w:line="240" w:lineRule="auto"/>
              <w:ind w:firstLine="858"/>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5.8.9 пункта 5.8 раздела 5 «ПОРЯДОК ОСУЩЕСТВЛЕНИЯ КОНКУРЕНТНОЙ ЗАКУПКИ» изложить в следующей редакции:</w:t>
            </w:r>
          </w:p>
          <w:p w14:paraId="4E1610B7" w14:textId="77777777" w:rsidR="009045AB" w:rsidRPr="009045AB" w:rsidRDefault="009045AB" w:rsidP="009961F8">
            <w:pPr>
              <w:spacing w:after="0" w:line="240" w:lineRule="auto"/>
              <w:ind w:firstLine="858"/>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 «5.8.9.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 .».</w:t>
            </w:r>
          </w:p>
        </w:tc>
      </w:tr>
      <w:tr w:rsidR="009045AB" w:rsidRPr="009045AB" w14:paraId="6AAEB65F" w14:textId="77777777" w:rsidTr="00CC51C1">
        <w:tc>
          <w:tcPr>
            <w:tcW w:w="15304" w:type="dxa"/>
            <w:gridSpan w:val="2"/>
            <w:shd w:val="clear" w:color="auto" w:fill="auto"/>
          </w:tcPr>
          <w:p w14:paraId="7A35F0FF" w14:textId="77777777" w:rsidR="009045AB" w:rsidRPr="009045AB" w:rsidRDefault="009045AB" w:rsidP="009045AB">
            <w:pPr>
              <w:spacing w:after="0" w:line="240" w:lineRule="auto"/>
              <w:ind w:firstLine="738"/>
              <w:contextualSpacing/>
              <w:jc w:val="center"/>
              <w:rPr>
                <w:rFonts w:ascii="Times New Roman" w:eastAsia="Calibri" w:hAnsi="Times New Roman" w:cs="Times New Roman"/>
                <w:b/>
                <w:sz w:val="28"/>
                <w:szCs w:val="28"/>
                <w:highlight w:val="yellow"/>
                <w:lang w:eastAsia="ru-RU"/>
              </w:rPr>
            </w:pPr>
            <w:r w:rsidRPr="009045AB">
              <w:rPr>
                <w:rFonts w:ascii="Times New Roman" w:eastAsia="Calibri" w:hAnsi="Times New Roman" w:cs="Times New Roman"/>
                <w:b/>
                <w:sz w:val="28"/>
                <w:szCs w:val="28"/>
                <w:highlight w:val="yellow"/>
                <w:lang w:eastAsia="ru-RU"/>
              </w:rPr>
              <w:t>Разделы начиная с 14 по 22 изложить в новой редакции с учётом корректировки нумерации настоящих разделов</w:t>
            </w:r>
          </w:p>
          <w:p w14:paraId="026B5529" w14:textId="77777777" w:rsidR="009045AB" w:rsidRPr="009045AB" w:rsidRDefault="009045AB" w:rsidP="009045AB">
            <w:pPr>
              <w:spacing w:after="0" w:line="240" w:lineRule="auto"/>
              <w:contextualSpacing/>
              <w:jc w:val="both"/>
              <w:rPr>
                <w:rFonts w:ascii="Times New Roman" w:eastAsia="Calibri" w:hAnsi="Times New Roman" w:cs="Times New Roman"/>
                <w:b/>
                <w:sz w:val="18"/>
                <w:szCs w:val="18"/>
                <w:highlight w:val="yellow"/>
                <w:lang w:eastAsia="ru-RU"/>
              </w:rPr>
            </w:pPr>
          </w:p>
        </w:tc>
      </w:tr>
      <w:tr w:rsidR="009045AB" w:rsidRPr="009045AB" w14:paraId="4D4071AC" w14:textId="77777777" w:rsidTr="00CC51C1">
        <w:tc>
          <w:tcPr>
            <w:tcW w:w="15304" w:type="dxa"/>
            <w:gridSpan w:val="2"/>
            <w:shd w:val="clear" w:color="auto" w:fill="auto"/>
          </w:tcPr>
          <w:p w14:paraId="4B97485C" w14:textId="77777777" w:rsidR="009045AB" w:rsidRPr="009045AB" w:rsidRDefault="009045AB" w:rsidP="009045AB">
            <w:pPr>
              <w:spacing w:after="0" w:line="240" w:lineRule="auto"/>
              <w:ind w:firstLine="1131"/>
              <w:contextualSpacing/>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14.</w:t>
            </w:r>
            <w:r w:rsidRPr="009045AB">
              <w:rPr>
                <w:rFonts w:ascii="Times New Roman" w:eastAsia="Calibri" w:hAnsi="Times New Roman" w:cs="Times New Roman"/>
                <w:b/>
                <w:sz w:val="18"/>
                <w:szCs w:val="18"/>
                <w:lang w:eastAsia="ru-RU"/>
              </w:rPr>
              <w:tab/>
              <w:t>ПОРЯДОК ПРОВЕДЕНИЯ ЗАКУПКИ В ЭЛЕКТРОННОМ МАГАЗИНЕ С УЧАСТИЕМ СУБЪЕКТОВ МАЛОГО И СРЕДНЕГО ПРЕДПРИНИМАТЕЛЬСТВА</w:t>
            </w:r>
          </w:p>
          <w:p w14:paraId="05BFC6D8" w14:textId="2AE18EC0"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14.1. Закупка в электронном магазине с участием </w:t>
            </w:r>
            <w:r w:rsidR="00D20312" w:rsidRPr="00D20312">
              <w:rPr>
                <w:rFonts w:ascii="Times New Roman" w:eastAsia="Calibri" w:hAnsi="Times New Roman" w:cs="Times New Roman"/>
                <w:sz w:val="18"/>
                <w:szCs w:val="18"/>
                <w:lang w:eastAsia="ru-RU"/>
              </w:rPr>
              <w:t xml:space="preserve">субъектов малого и среднего препирательства </w:t>
            </w:r>
            <w:r w:rsidRPr="009045AB">
              <w:rPr>
                <w:rFonts w:ascii="Times New Roman" w:eastAsia="Calibri" w:hAnsi="Times New Roman" w:cs="Times New Roman"/>
                <w:sz w:val="18"/>
                <w:szCs w:val="18"/>
                <w:lang w:eastAsia="ru-RU"/>
              </w:rPr>
              <w:t>(далее по тексту - закупка в электронном магазине) - способ неконкурентной закупки, участниками которого могут быть только субъекты малого и среднего предпринимательства (далее - субъекты МСП),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293C02A5"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14.2. 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14:paraId="7E3E33ED"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14.3. Закупка в электронном магазине проводится в ввиду срочной необходимости в удовлетворении потребностей заказчика.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335B0FF2"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14.4. 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14:paraId="477F92B3"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14.5. Закупка в электронном магазине осуществляется в электронной форме на электронной площадке, предусмотренной ч. 10 ст. 3.4 Закона № 223-ФЗ.</w:t>
            </w:r>
          </w:p>
          <w:p w14:paraId="042BCA6D"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14.6. Цена договора, заключенного по итогам проведения закупки в электронном магазине, не должна превышать 20 млн. рублей.</w:t>
            </w:r>
          </w:p>
          <w:p w14:paraId="1F017292"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1594FCA5" w14:textId="7C642028" w:rsidR="009045AB" w:rsidRPr="009045AB" w:rsidRDefault="00E515D1" w:rsidP="009045AB">
            <w:pPr>
              <w:spacing w:after="0" w:line="240" w:lineRule="auto"/>
              <w:ind w:firstLine="1131"/>
              <w:contextualSpacing/>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14.8. </w:t>
            </w:r>
            <w:r w:rsidRPr="00E515D1">
              <w:rPr>
                <w:rFonts w:ascii="Times New Roman" w:eastAsia="Calibri" w:hAnsi="Times New Roman" w:cs="Times New Roman"/>
                <w:sz w:val="18"/>
                <w:szCs w:val="18"/>
                <w:lang w:eastAsia="ru-RU"/>
              </w:rPr>
              <w:t xml:space="preserve">Закупка в электронном магазине должна быть запланирована в плане закупок, за исключением случав, установленных пунктами 1.3.14, 1.3.15 настоящего Положения.  </w:t>
            </w:r>
            <w:r w:rsidR="009045AB" w:rsidRPr="009045AB">
              <w:rPr>
                <w:rFonts w:ascii="Times New Roman" w:eastAsia="Calibri" w:hAnsi="Times New Roman" w:cs="Times New Roman"/>
                <w:sz w:val="18"/>
                <w:szCs w:val="18"/>
                <w:lang w:eastAsia="ru-RU"/>
              </w:rPr>
              <w:t xml:space="preserve"> </w:t>
            </w:r>
          </w:p>
          <w:p w14:paraId="0FAD02DD"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lastRenderedPageBreak/>
              <w:t>14.9. 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 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7B537F3F"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14.10. При осуществлении закупки в электронном магазине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 При осуществлении закупки в электронном магазине заказчик вправе разместить в единой информационной системе (на официальном сайте) проект договора.</w:t>
            </w:r>
          </w:p>
          <w:p w14:paraId="4D457F1C"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14.11.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 </w:t>
            </w:r>
          </w:p>
          <w:p w14:paraId="7E2A2C4F"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14.12. Требования к товарам (работам, услугам), устанавливаемые заказчиком при проведении закупки в электронном магазине, могут включать:</w:t>
            </w:r>
          </w:p>
          <w:p w14:paraId="32F2DC6B"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14.12.1.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29FEC951"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14.12.2.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14:paraId="2E7DF71A"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14.12.3. Указание на наличие сведений о закупаемых товарах в реестрах, предусмотренных актом Правительства РФ принятым в соответствии пунктом 1 части 2 статьи 3.1-4. Федерального закона от 18.07.2013 № 223-ФЗ;</w:t>
            </w:r>
          </w:p>
          <w:p w14:paraId="317D6FA5"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14.13. Заказчик при проведении закупки в электронном магазине вправе установить ценовые и неценовые критерии оценки заявок, предусмотренные Положением.</w:t>
            </w:r>
          </w:p>
          <w:p w14:paraId="3430E68F"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требование о наличии опыта поставки аналогичных товаров (выполнения работ, оказания услуг);</w:t>
            </w:r>
          </w:p>
          <w:p w14:paraId="5309B8B7"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требование о наличии квалифицированного персонала;</w:t>
            </w:r>
          </w:p>
          <w:p w14:paraId="37002A3C"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требование о наличии материально-технических ресурсов;</w:t>
            </w:r>
          </w:p>
          <w:p w14:paraId="1C610CE7"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требование об отсутствии фактов неисполнения, ненадлежащего исполнения обязательств перед заказчиком и/или третьими лицами;</w:t>
            </w:r>
          </w:p>
          <w:p w14:paraId="5238A9DF"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62D9B371"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14.14.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54C5D150"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14.15.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43FBCD0B"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14.16. По результатам рассмотрения предварительных предложений заказчик формирует протокол проведения закупки в электронном магазине.</w:t>
            </w:r>
          </w:p>
          <w:p w14:paraId="2DF5F6D0"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14.17. Протокол проведения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w:t>
            </w:r>
          </w:p>
          <w:p w14:paraId="500A5EE8"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14.18. 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38E7BFDA"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14.19.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2DB7D24E"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14.20. 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протокола проведения закупки в электронном магазине.</w:t>
            </w:r>
          </w:p>
          <w:p w14:paraId="000BD873"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14.21.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к участникам по мере убывания предпочтительности их предварительных предложений.</w:t>
            </w:r>
          </w:p>
          <w:p w14:paraId="617B6CA5"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14.22.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w:t>
            </w:r>
          </w:p>
          <w:p w14:paraId="5703F0F9"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14.23. 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9045AB" w:rsidRPr="009045AB" w14:paraId="592FC9A6" w14:textId="77777777" w:rsidTr="00CC51C1">
        <w:tc>
          <w:tcPr>
            <w:tcW w:w="15304" w:type="dxa"/>
            <w:gridSpan w:val="2"/>
            <w:shd w:val="clear" w:color="auto" w:fill="auto"/>
          </w:tcPr>
          <w:p w14:paraId="3C55BEEF" w14:textId="77777777" w:rsidR="009045AB" w:rsidRPr="009045AB" w:rsidRDefault="009045AB" w:rsidP="009045AB">
            <w:pPr>
              <w:spacing w:after="0" w:line="240" w:lineRule="auto"/>
              <w:ind w:firstLine="1131"/>
              <w:contextualSpacing/>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lastRenderedPageBreak/>
              <w:t>15.</w:t>
            </w:r>
            <w:r w:rsidRPr="009045AB">
              <w:rPr>
                <w:rFonts w:ascii="Times New Roman" w:eastAsia="Calibri" w:hAnsi="Times New Roman" w:cs="Times New Roman"/>
                <w:b/>
                <w:sz w:val="18"/>
                <w:szCs w:val="18"/>
                <w:lang w:eastAsia="ru-RU"/>
              </w:rPr>
              <w:tab/>
              <w:t>ОСОБЕНОСТИ ПРОВЕДЕНИЯ «ЗЕЛЕНЫХ ЗАКУПОК»</w:t>
            </w:r>
          </w:p>
          <w:p w14:paraId="408A9C6F"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15.1. Заказчик оставляет за собой право осуществлять «зеленые закупки» - закупки товаров и услуг, к которым предъявляются экологические требования. Данные закупки не являются отдельным способом закупок, являются инструментом внедрения ESG-повестки заказчика при проведении закупок в виде применения нестоимостного критерия оценки: при описании объекта закупки, относящегося к товарам, указывается наличие вторичного сырья, использованного при производстве товара. Вес критерия не может превышать 10 % суммы величин значимости показателей критериев оценки заявки участника. </w:t>
            </w:r>
          </w:p>
          <w:p w14:paraId="20A01E5A"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15.2. В качестве подтверждения наличия вторичных ресурсов в закупаемой продукции, в том числе при приемке товара заказчик может использовать:</w:t>
            </w:r>
          </w:p>
          <w:p w14:paraId="39B915DF"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15.2.1. Письма от производителя продукции/товара с указанием массовой доли вторичного сырья;</w:t>
            </w:r>
          </w:p>
          <w:p w14:paraId="0C88E82D" w14:textId="77777777" w:rsidR="009045AB" w:rsidRPr="009045AB" w:rsidRDefault="009045AB" w:rsidP="009045AB">
            <w:pPr>
              <w:spacing w:after="0" w:line="240" w:lineRule="auto"/>
              <w:ind w:firstLine="1131"/>
              <w:contextualSpacing/>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15.2.2. Выписки из технологической/производственной документации производителя товара/продукции;</w:t>
            </w:r>
          </w:p>
          <w:p w14:paraId="7B3FC9DB" w14:textId="77777777" w:rsidR="009045AB" w:rsidRPr="009045AB" w:rsidRDefault="009045AB" w:rsidP="009045AB">
            <w:pPr>
              <w:spacing w:after="0" w:line="240" w:lineRule="auto"/>
              <w:ind w:firstLine="1131"/>
              <w:contextualSpacing/>
              <w:rPr>
                <w:rFonts w:ascii="Times New Roman" w:eastAsia="Calibri" w:hAnsi="Times New Roman" w:cs="Times New Roman"/>
                <w:b/>
                <w:sz w:val="18"/>
                <w:szCs w:val="18"/>
                <w:lang w:eastAsia="ru-RU"/>
              </w:rPr>
            </w:pPr>
            <w:r w:rsidRPr="009045AB">
              <w:rPr>
                <w:rFonts w:ascii="Times New Roman" w:eastAsia="Calibri" w:hAnsi="Times New Roman" w:cs="Times New Roman"/>
                <w:sz w:val="18"/>
                <w:szCs w:val="18"/>
                <w:lang w:eastAsia="ru-RU"/>
              </w:rPr>
              <w:t>15.2.3. Документацию на входной поток вторичного сырья производителя товара/продукции.</w:t>
            </w:r>
          </w:p>
        </w:tc>
      </w:tr>
      <w:tr w:rsidR="009045AB" w:rsidRPr="009045AB" w14:paraId="5972F1EC" w14:textId="77777777" w:rsidTr="00CC51C1">
        <w:tc>
          <w:tcPr>
            <w:tcW w:w="15304" w:type="dxa"/>
            <w:gridSpan w:val="2"/>
            <w:shd w:val="clear" w:color="auto" w:fill="auto"/>
          </w:tcPr>
          <w:p w14:paraId="1957BF25" w14:textId="77777777" w:rsidR="009045AB" w:rsidRPr="009045AB" w:rsidRDefault="009045AB" w:rsidP="009045AB">
            <w:pPr>
              <w:spacing w:after="0" w:line="240" w:lineRule="auto"/>
              <w:ind w:firstLine="1131"/>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5) подпункта 17.11.1 пункта 17.11 раздела 17 «</w:t>
            </w:r>
            <w:bookmarkStart w:id="9" w:name="_Toc58849246"/>
            <w:bookmarkStart w:id="10" w:name="_Toc108091756"/>
            <w:r w:rsidRPr="009045AB">
              <w:rPr>
                <w:rFonts w:ascii="Times New Roman" w:eastAsia="Calibri" w:hAnsi="Times New Roman" w:cs="Times New Roman"/>
                <w:b/>
                <w:sz w:val="18"/>
                <w:szCs w:val="1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9"/>
            <w:bookmarkEnd w:id="10"/>
            <w:r w:rsidRPr="009045AB">
              <w:rPr>
                <w:rFonts w:ascii="Times New Roman" w:eastAsia="Calibri" w:hAnsi="Times New Roman" w:cs="Times New Roman"/>
                <w:b/>
                <w:sz w:val="18"/>
                <w:szCs w:val="18"/>
                <w:lang w:eastAsia="ru-RU"/>
              </w:rPr>
              <w:t>» дополнить подпунктом 5) следующего содержания:</w:t>
            </w:r>
          </w:p>
          <w:p w14:paraId="564CC01D"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«5) независимая гарантия должна соответствовать дополнительным требованиям, устанавливаемым законодательством Российской Федерации.».</w:t>
            </w:r>
          </w:p>
        </w:tc>
      </w:tr>
      <w:tr w:rsidR="009045AB" w:rsidRPr="009045AB" w14:paraId="2EC0C744" w14:textId="77777777" w:rsidTr="00CC51C1">
        <w:tc>
          <w:tcPr>
            <w:tcW w:w="7651" w:type="dxa"/>
            <w:shd w:val="clear" w:color="auto" w:fill="auto"/>
          </w:tcPr>
          <w:p w14:paraId="29B7DF53"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0DFF3EE9"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141D1643"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3AEBC2DC"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019F4672"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565E32B1"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p>
          <w:p w14:paraId="76CBA1BE"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tc>
        <w:tc>
          <w:tcPr>
            <w:tcW w:w="7653" w:type="dxa"/>
            <w:shd w:val="clear" w:color="auto" w:fill="auto"/>
          </w:tcPr>
          <w:p w14:paraId="7D08DB79" w14:textId="77777777" w:rsidR="009045AB" w:rsidRPr="009045AB" w:rsidRDefault="009045AB" w:rsidP="009045AB">
            <w:pPr>
              <w:spacing w:after="0" w:line="240" w:lineRule="auto"/>
              <w:ind w:left="8" w:firstLine="850"/>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Подпункт 12) пункта 17.16. Раздел 17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9045AB">
              <w:rPr>
                <w:rFonts w:ascii="Calibri" w:eastAsia="Calibri" w:hAnsi="Calibri" w:cs="Times New Roman"/>
                <w:b/>
              </w:rPr>
              <w:t xml:space="preserve"> </w:t>
            </w:r>
            <w:r w:rsidRPr="009045AB">
              <w:rPr>
                <w:rFonts w:ascii="Times New Roman" w:eastAsia="Calibri" w:hAnsi="Times New Roman" w:cs="Times New Roman"/>
                <w:b/>
                <w:sz w:val="18"/>
                <w:szCs w:val="18"/>
                <w:lang w:eastAsia="ru-RU"/>
              </w:rPr>
              <w:t>изложить в следующей редакции:</w:t>
            </w:r>
          </w:p>
          <w:p w14:paraId="57D8AF0F" w14:textId="77777777" w:rsidR="009045AB" w:rsidRPr="009045AB" w:rsidRDefault="009045AB" w:rsidP="009045AB">
            <w:pPr>
              <w:spacing w:after="0" w:line="240" w:lineRule="auto"/>
              <w:ind w:left="8" w:firstLine="850"/>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2 статьи 3.1-4. Федерального закона от 18.07.2013 № 223-ФЗ;</w:t>
            </w:r>
          </w:p>
        </w:tc>
      </w:tr>
      <w:tr w:rsidR="009045AB" w:rsidRPr="009045AB" w14:paraId="31A63DF1" w14:textId="77777777" w:rsidTr="00CC51C1">
        <w:tc>
          <w:tcPr>
            <w:tcW w:w="15304" w:type="dxa"/>
            <w:gridSpan w:val="2"/>
            <w:shd w:val="clear" w:color="auto" w:fill="auto"/>
          </w:tcPr>
          <w:p w14:paraId="34A93600" w14:textId="77777777" w:rsidR="009045AB" w:rsidRPr="009045AB" w:rsidRDefault="009045AB" w:rsidP="009045AB">
            <w:pPr>
              <w:autoSpaceDE w:val="0"/>
              <w:autoSpaceDN w:val="0"/>
              <w:adjustRightInd w:val="0"/>
              <w:spacing w:after="0" w:line="240" w:lineRule="auto"/>
              <w:ind w:firstLine="1131"/>
              <w:jc w:val="both"/>
              <w:rPr>
                <w:rFonts w:ascii="Times New Roman" w:eastAsia="Times New Roman" w:hAnsi="Times New Roman" w:cs="Times New Roman"/>
                <w:bCs/>
                <w:sz w:val="18"/>
                <w:szCs w:val="18"/>
                <w:lang w:eastAsia="ru-RU"/>
              </w:rPr>
            </w:pPr>
          </w:p>
          <w:p w14:paraId="5A895D9D" w14:textId="77777777" w:rsidR="009045AB" w:rsidRPr="009045AB" w:rsidRDefault="009045AB" w:rsidP="009045AB">
            <w:pPr>
              <w:spacing w:after="0" w:line="240" w:lineRule="auto"/>
              <w:ind w:firstLine="1131"/>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t>18.</w:t>
            </w:r>
            <w:r w:rsidRPr="009045AB">
              <w:rPr>
                <w:rFonts w:ascii="Times New Roman" w:eastAsia="Calibri" w:hAnsi="Times New Roman" w:cs="Times New Roman"/>
                <w:b/>
                <w:sz w:val="18"/>
                <w:szCs w:val="18"/>
                <w:lang w:eastAsia="ru-RU"/>
              </w:rPr>
              <w:tab/>
              <w:t>ПРЕДОСТАВЛЕНИЕ НАЦИОНАЛЬНОГО РЕЖИМА ПРИ ОСУЩЕСТВЛЕНИИ ЗАКУПОК</w:t>
            </w:r>
          </w:p>
          <w:p w14:paraId="62D9320A"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мер, предусмотренных пунктом 1 части 2 статьи 3.1 - 4 Федерального закона № 223-ФЗ.</w:t>
            </w:r>
          </w:p>
          <w:p w14:paraId="416199F3"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Если иное не предусмотрено мерами, принятыми Правительством Российской Федерации в соответствии с пунктом 1 части 2 статьи 3.1 - 4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85BE3D4"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18.2. При осуществлении закупки товара:</w:t>
            </w:r>
          </w:p>
          <w:p w14:paraId="58403313"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 если Правительством Российской Федерации установлен предусмотренный подпунктом «а» пункта 1 части 2 статьи 3.1 - 4 Федерального закона № 223-ФЗ запрет закупок товара, не допускаются:</w:t>
            </w:r>
          </w:p>
          <w:p w14:paraId="31F451CB"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а) заключение договора на поставку такого товара;</w:t>
            </w:r>
          </w:p>
          <w:p w14:paraId="04F2B630"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E43EFF4"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2) если Правительством Российской Федерации установлено предусмотренное подпунктом «б» пункта 1 части 2 статьи 3.1 - 4 Федерального закона № 223-ФЗ ограничение закупок товара, не допускаются:</w:t>
            </w:r>
          </w:p>
          <w:p w14:paraId="3F595D66"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260F256"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C3DB6BE"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3) если Правительством Российской Федерации установлено предусмотренное подпунктом «в» пункта 1 части 2 статьи 3.1 - 4 Федерального закона № 223-ФЗ преимущество в отношении товара российского происхождения:</w:t>
            </w:r>
          </w:p>
          <w:p w14:paraId="26986746"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FBEB083"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б) в случае заключения договора с участником закупки, указанным в абзаце «а»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14:paraId="11866164"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B52FDF6"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18.3. При осуществлении закупки работы, услуги:</w:t>
            </w:r>
          </w:p>
          <w:p w14:paraId="69E5AEE4"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 если Правительством Российской Федерации установлен предусмотренный подпунктом «а» пункта 1 части 2 статьи 3.1 - 4 Федерального закона № 223-ФЗ запрет закупки таких работы, услуги, соответственно выполняемой, оказываемой иностранным лицом, не допускаются:</w:t>
            </w:r>
          </w:p>
          <w:p w14:paraId="2B7349A8"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а) заключение договора на выполнение такой работы, оказание такой услуги с подрядчиком (исполнителем), являющимся иностранным лицом;</w:t>
            </w:r>
          </w:p>
          <w:p w14:paraId="00DD69EF"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9359645"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2) если Правительством Российской Федерации установлено предусмотренное подпунктом «б» пункта 1 части 2 статьи 3.1 - 4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27D2A17F"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68A4E91"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lastRenderedPageBreak/>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2F4EAD1"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3) если Правительством Российской Федерации установлено предусмотренное подпунктом «в» пункта 1 части 2 статьи 3.1 - 4 Федерального закона № 223-ФЗ преимущество в отношении таких работы, услуги, соответственно выполняемой, оказываемой российским лицом:</w:t>
            </w:r>
          </w:p>
          <w:p w14:paraId="58E11B1B"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ED9CA14"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б) в случае заключения договора с участником закупки, указанным в абзаце «а» настоящего подпункта, договор заключается без учета снижения либо увеличения ценового предложения, осуществленных в соответствии с абзацем «а» настоящего подпункта;</w:t>
            </w:r>
          </w:p>
          <w:p w14:paraId="142A30FE" w14:textId="77777777" w:rsidR="009045AB" w:rsidRPr="009045AB" w:rsidRDefault="009045AB" w:rsidP="009045AB">
            <w:pPr>
              <w:spacing w:after="0" w:line="240" w:lineRule="auto"/>
              <w:ind w:firstLine="1131"/>
              <w:contextualSpacing/>
              <w:jc w:val="both"/>
              <w:rPr>
                <w:rFonts w:ascii="Times New Roman" w:eastAsia="Calibri" w:hAnsi="Times New Roman" w:cs="Times New Roman"/>
                <w:sz w:val="18"/>
                <w:szCs w:val="18"/>
                <w:highlight w:val="yellow"/>
                <w:lang w:eastAsia="ru-RU"/>
              </w:rPr>
            </w:pPr>
            <w:r w:rsidRPr="009045AB">
              <w:rPr>
                <w:rFonts w:ascii="Times New Roman" w:eastAsia="Calibri" w:hAnsi="Times New Roman" w:cs="Times New Roman"/>
                <w:sz w:val="18"/>
                <w:szCs w:val="18"/>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r w:rsidR="009045AB" w:rsidRPr="009045AB" w14:paraId="54E02B00" w14:textId="77777777" w:rsidTr="00CC51C1">
        <w:tc>
          <w:tcPr>
            <w:tcW w:w="15304" w:type="dxa"/>
            <w:gridSpan w:val="2"/>
            <w:shd w:val="clear" w:color="auto" w:fill="auto"/>
          </w:tcPr>
          <w:p w14:paraId="51A30CD5" w14:textId="77777777" w:rsidR="009045AB" w:rsidRPr="009045AB" w:rsidRDefault="009045AB" w:rsidP="009045AB">
            <w:pPr>
              <w:spacing w:after="0" w:line="240" w:lineRule="auto"/>
              <w:ind w:left="8" w:firstLine="850"/>
              <w:contextualSpacing/>
              <w:jc w:val="both"/>
              <w:rPr>
                <w:rFonts w:ascii="Times New Roman" w:eastAsia="Calibri" w:hAnsi="Times New Roman" w:cs="Times New Roman"/>
                <w:b/>
                <w:sz w:val="18"/>
                <w:szCs w:val="18"/>
                <w:lang w:eastAsia="ru-RU"/>
              </w:rPr>
            </w:pPr>
            <w:r w:rsidRPr="009045AB">
              <w:rPr>
                <w:rFonts w:ascii="Times New Roman" w:eastAsia="Calibri" w:hAnsi="Times New Roman" w:cs="Times New Roman"/>
                <w:b/>
                <w:sz w:val="18"/>
                <w:szCs w:val="18"/>
                <w:lang w:eastAsia="ru-RU"/>
              </w:rPr>
              <w:lastRenderedPageBreak/>
              <w:t>В раздел 19 «ПОРЯДОК ЗАКЛЮЧЕНИЯ И ИСПОЛНЕНИЯ ДОГОВОРА» дополнить подпунктом 19.9 следующего содержания</w:t>
            </w:r>
            <w:r w:rsidRPr="009045AB">
              <w:rPr>
                <w:rFonts w:ascii="Calibri" w:eastAsia="Calibri" w:hAnsi="Calibri" w:cs="Times New Roman"/>
                <w:b/>
              </w:rPr>
              <w:t xml:space="preserve"> </w:t>
            </w:r>
            <w:r w:rsidRPr="009045AB">
              <w:rPr>
                <w:rFonts w:ascii="Times New Roman" w:eastAsia="Calibri" w:hAnsi="Times New Roman" w:cs="Times New Roman"/>
                <w:b/>
                <w:sz w:val="18"/>
                <w:szCs w:val="18"/>
                <w:lang w:eastAsia="ru-RU"/>
              </w:rPr>
              <w:t>с учётом корректировки нумерации:</w:t>
            </w:r>
          </w:p>
          <w:p w14:paraId="77302FC0" w14:textId="77777777" w:rsidR="009045AB" w:rsidRPr="009045AB" w:rsidRDefault="009045AB" w:rsidP="009045AB">
            <w:pPr>
              <w:spacing w:after="0" w:line="240" w:lineRule="auto"/>
              <w:ind w:left="8" w:firstLine="850"/>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19.9. В соответствии с ч. 5.4 ст. 3 Федерального закона № 223-ФЗ при заключении договора по результатам закупок, предусмотренных настоящим Положением, срок оплаты заказчиком поставленных товаров, выполненных работ (их результата), оказанных услуг по договору (отдельному этапу договора) должен составлять не более 7 (семи) рабочих дней с даты приемки поставленного товара, выполненной работы (ее результата), оказанной услуги, за исключением нижеуказанных случаев:</w:t>
            </w:r>
          </w:p>
          <w:p w14:paraId="0EA4D9EE" w14:textId="77777777" w:rsidR="009045AB" w:rsidRPr="009045AB" w:rsidRDefault="009045AB" w:rsidP="009045AB">
            <w:pPr>
              <w:spacing w:after="0" w:line="240" w:lineRule="auto"/>
              <w:ind w:left="8" w:firstLine="850"/>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1) иной срок оплаты установлен законодательством Российской Федерации; </w:t>
            </w:r>
          </w:p>
          <w:p w14:paraId="654938A1" w14:textId="77777777" w:rsidR="009045AB" w:rsidRPr="009045AB" w:rsidRDefault="009045AB" w:rsidP="009045AB">
            <w:pPr>
              <w:spacing w:after="0" w:line="240" w:lineRule="auto"/>
              <w:ind w:left="8" w:firstLine="850"/>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 xml:space="preserve">2) иной срок оплаты установлен Правительством Российской Федерации в целях обеспечения обороноспособности и безопасности государства; </w:t>
            </w:r>
          </w:p>
          <w:p w14:paraId="450E6908" w14:textId="77777777" w:rsidR="009045AB" w:rsidRPr="009045AB" w:rsidRDefault="009045AB" w:rsidP="009045AB">
            <w:pPr>
              <w:spacing w:after="0" w:line="240" w:lineRule="auto"/>
              <w:ind w:left="8" w:firstLine="850"/>
              <w:contextualSpacing/>
              <w:jc w:val="both"/>
              <w:rPr>
                <w:rFonts w:ascii="Times New Roman" w:eastAsia="Calibri" w:hAnsi="Times New Roman" w:cs="Times New Roman"/>
                <w:sz w:val="18"/>
                <w:szCs w:val="18"/>
                <w:lang w:eastAsia="ru-RU"/>
              </w:rPr>
            </w:pPr>
            <w:r w:rsidRPr="009045AB">
              <w:rPr>
                <w:rFonts w:ascii="Times New Roman" w:eastAsia="Calibri" w:hAnsi="Times New Roman" w:cs="Times New Roman"/>
                <w:sz w:val="18"/>
                <w:szCs w:val="18"/>
                <w:lang w:eastAsia="ru-RU"/>
              </w:rPr>
              <w:t>3) иной срок оплаты установлен в пункте 1.6.1.1. настоящего Положения.</w:t>
            </w:r>
          </w:p>
        </w:tc>
      </w:tr>
    </w:tbl>
    <w:p w14:paraId="36DE89B3" w14:textId="77777777" w:rsidR="009045AB" w:rsidRPr="009045AB" w:rsidRDefault="009045AB" w:rsidP="009045AB">
      <w:pPr>
        <w:rPr>
          <w:rFonts w:ascii="Calibri" w:eastAsia="Calibri" w:hAnsi="Calibri" w:cs="Times New Roman"/>
        </w:rPr>
      </w:pPr>
    </w:p>
    <w:p w14:paraId="125564AF" w14:textId="77777777" w:rsidR="006A35BC" w:rsidRDefault="006A35BC"/>
    <w:sectPr w:rsidR="006A35BC" w:rsidSect="000E4B91">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7F5"/>
    <w:multiLevelType w:val="multilevel"/>
    <w:tmpl w:val="AE46619A"/>
    <w:lvl w:ilvl="0">
      <w:start w:val="2"/>
      <w:numFmt w:val="decimal"/>
      <w:lvlText w:val="%1."/>
      <w:lvlJc w:val="left"/>
      <w:pPr>
        <w:ind w:left="405" w:hanging="405"/>
      </w:pPr>
      <w:rPr>
        <w:rFonts w:hint="default"/>
      </w:rPr>
    </w:lvl>
    <w:lvl w:ilvl="1">
      <w:start w:val="5"/>
      <w:numFmt w:val="decimal"/>
      <w:lvlText w:val="%1.%2."/>
      <w:lvlJc w:val="left"/>
      <w:pPr>
        <w:ind w:left="774" w:hanging="405"/>
      </w:pPr>
      <w:rPr>
        <w:rFonts w:hint="default"/>
      </w:rPr>
    </w:lvl>
    <w:lvl w:ilvl="2">
      <w:start w:val="2"/>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196" w:hanging="72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294" w:hanging="1080"/>
      </w:pPr>
      <w:rPr>
        <w:rFonts w:hint="default"/>
      </w:rPr>
    </w:lvl>
    <w:lvl w:ilvl="7">
      <w:start w:val="1"/>
      <w:numFmt w:val="decimal"/>
      <w:lvlText w:val="%1.%2.%3.%4.%5.%6.%7.%8."/>
      <w:lvlJc w:val="left"/>
      <w:pPr>
        <w:ind w:left="3663" w:hanging="1080"/>
      </w:pPr>
      <w:rPr>
        <w:rFonts w:hint="default"/>
      </w:rPr>
    </w:lvl>
    <w:lvl w:ilvl="8">
      <w:start w:val="1"/>
      <w:numFmt w:val="decimal"/>
      <w:lvlText w:val="%1.%2.%3.%4.%5.%6.%7.%8.%9."/>
      <w:lvlJc w:val="left"/>
      <w:pPr>
        <w:ind w:left="4392" w:hanging="1440"/>
      </w:pPr>
      <w:rPr>
        <w:rFonts w:hint="default"/>
      </w:rPr>
    </w:lvl>
  </w:abstractNum>
  <w:abstractNum w:abstractNumId="1" w15:restartNumberingAfterBreak="0">
    <w:nsid w:val="2E763132"/>
    <w:multiLevelType w:val="multilevel"/>
    <w:tmpl w:val="C2CC85E0"/>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color w:val="auto"/>
        <w:sz w:val="18"/>
        <w:szCs w:val="18"/>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C3"/>
    <w:rsid w:val="00182AB3"/>
    <w:rsid w:val="002910E4"/>
    <w:rsid w:val="005718F0"/>
    <w:rsid w:val="006A35BC"/>
    <w:rsid w:val="00764DC3"/>
    <w:rsid w:val="00860AD9"/>
    <w:rsid w:val="00897E01"/>
    <w:rsid w:val="009045AB"/>
    <w:rsid w:val="009961F8"/>
    <w:rsid w:val="00CB56E0"/>
    <w:rsid w:val="00D20312"/>
    <w:rsid w:val="00E5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42DD"/>
  <w15:chartTrackingRefBased/>
  <w15:docId w15:val="{F89E1C34-E57C-4DD6-80C5-6A65CC1D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045AB"/>
    <w:pPr>
      <w:spacing w:line="240" w:lineRule="auto"/>
    </w:pPr>
    <w:rPr>
      <w:sz w:val="20"/>
      <w:szCs w:val="20"/>
    </w:rPr>
  </w:style>
  <w:style w:type="character" w:customStyle="1" w:styleId="a4">
    <w:name w:val="Текст примечания Знак"/>
    <w:basedOn w:val="a0"/>
    <w:link w:val="a3"/>
    <w:uiPriority w:val="99"/>
    <w:semiHidden/>
    <w:rsid w:val="009045AB"/>
    <w:rPr>
      <w:sz w:val="20"/>
      <w:szCs w:val="20"/>
    </w:rPr>
  </w:style>
  <w:style w:type="character" w:styleId="a5">
    <w:name w:val="annotation reference"/>
    <w:uiPriority w:val="99"/>
    <w:semiHidden/>
    <w:rsid w:val="009045AB"/>
    <w:rPr>
      <w:rFonts w:cs="Times New Roman"/>
      <w:sz w:val="16"/>
    </w:rPr>
  </w:style>
  <w:style w:type="paragraph" w:styleId="a6">
    <w:name w:val="Balloon Text"/>
    <w:basedOn w:val="a"/>
    <w:link w:val="a7"/>
    <w:uiPriority w:val="99"/>
    <w:semiHidden/>
    <w:unhideWhenUsed/>
    <w:rsid w:val="009045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45AB"/>
    <w:rPr>
      <w:rFonts w:ascii="Segoe UI" w:hAnsi="Segoe UI" w:cs="Segoe UI"/>
      <w:sz w:val="18"/>
      <w:szCs w:val="18"/>
    </w:rPr>
  </w:style>
  <w:style w:type="paragraph" w:styleId="a8">
    <w:name w:val="annotation subject"/>
    <w:basedOn w:val="a3"/>
    <w:next w:val="a3"/>
    <w:link w:val="a9"/>
    <w:uiPriority w:val="99"/>
    <w:semiHidden/>
    <w:unhideWhenUsed/>
    <w:rsid w:val="005718F0"/>
    <w:rPr>
      <w:b/>
      <w:bCs/>
    </w:rPr>
  </w:style>
  <w:style w:type="character" w:customStyle="1" w:styleId="a9">
    <w:name w:val="Тема примечания Знак"/>
    <w:basedOn w:val="a4"/>
    <w:link w:val="a8"/>
    <w:uiPriority w:val="99"/>
    <w:semiHidden/>
    <w:rsid w:val="005718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10569</Words>
  <Characters>60245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STS</Company>
  <LinksUpToDate>false</LinksUpToDate>
  <CharactersWithSpaces>70673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Анастасия Александровна</dc:creator>
  <cp:keywords/>
  <dc:description/>
  <cp:lastModifiedBy>Кравцова Светлана Александровна</cp:lastModifiedBy>
  <cp:revision>13</cp:revision>
  <dcterms:created xsi:type="dcterms:W3CDTF">2024-11-29T16:47:00Z</dcterms:created>
  <dcterms:modified xsi:type="dcterms:W3CDTF">2024-12-25T06:06:00Z</dcterms:modified>
</cp:coreProperties>
</file>